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2E75" w:rsidRPr="00CD2E75" w:rsidRDefault="008B685A" w:rsidP="008B685A">
      <w:pPr>
        <w:pStyle w:val="af1"/>
        <w:keepNext/>
        <w:keepLines/>
        <w:spacing w:after="240"/>
        <w:jc w:val="center"/>
        <w:rPr>
          <w:sz w:val="32"/>
          <w:szCs w:val="32"/>
          <w:rtl/>
          <w:lang w:eastAsia="en-US"/>
        </w:rPr>
      </w:pPr>
      <w:bookmarkStart w:id="0" w:name="_GoBack"/>
      <w:bookmarkEnd w:id="0"/>
      <w:r>
        <w:rPr>
          <w:rFonts w:cs="Arial" w:hint="cs"/>
          <w:sz w:val="32"/>
          <w:szCs w:val="32"/>
          <w:rtl/>
          <w:lang w:eastAsia="en-US" w:bidi="ar-SA"/>
        </w:rPr>
        <w:t xml:space="preserve">نشر مناقصة رقم </w:t>
      </w:r>
      <w:r w:rsidR="00FB387A">
        <w:rPr>
          <w:rFonts w:hint="cs"/>
          <w:sz w:val="32"/>
          <w:szCs w:val="32"/>
          <w:rtl/>
          <w:lang w:eastAsia="en-US"/>
        </w:rPr>
        <w:t>9</w:t>
      </w:r>
      <w:r w:rsidR="00CD2E75" w:rsidRPr="00CD2E75">
        <w:rPr>
          <w:rFonts w:hint="cs"/>
          <w:sz w:val="32"/>
          <w:szCs w:val="32"/>
          <w:rtl/>
          <w:lang w:eastAsia="en-US"/>
        </w:rPr>
        <w:t>/201</w:t>
      </w:r>
      <w:r w:rsidR="00FB387A">
        <w:rPr>
          <w:rFonts w:hint="cs"/>
          <w:sz w:val="32"/>
          <w:szCs w:val="32"/>
          <w:rtl/>
          <w:lang w:eastAsia="en-US"/>
        </w:rPr>
        <w:t>8</w:t>
      </w:r>
    </w:p>
    <w:p w:rsidR="008B685A" w:rsidRDefault="008B685A" w:rsidP="00CD2E75">
      <w:pPr>
        <w:pStyle w:val="af1"/>
        <w:keepNext/>
        <w:keepLines/>
        <w:jc w:val="center"/>
        <w:rPr>
          <w:rFonts w:cs="Arial"/>
          <w:b w:val="0"/>
          <w:bCs w:val="0"/>
          <w:rtl/>
          <w:lang w:bidi="ar-SA"/>
        </w:rPr>
      </w:pPr>
      <w:r>
        <w:rPr>
          <w:rFonts w:cs="Arial" w:hint="cs"/>
          <w:b w:val="0"/>
          <w:bCs w:val="0"/>
          <w:rtl/>
          <w:lang w:bidi="ar-SA"/>
        </w:rPr>
        <w:t xml:space="preserve">دعوة لتقديم عروض لتقديم خدمات استشارة تنظيمية </w:t>
      </w:r>
    </w:p>
    <w:p w:rsidR="008B685A" w:rsidRDefault="008B685A" w:rsidP="00CD2E75">
      <w:pPr>
        <w:pStyle w:val="af1"/>
        <w:keepNext/>
        <w:keepLines/>
        <w:jc w:val="center"/>
        <w:rPr>
          <w:rFonts w:cs="Arial"/>
          <w:b w:val="0"/>
          <w:bCs w:val="0"/>
          <w:rtl/>
          <w:lang w:bidi="ar-SA"/>
        </w:rPr>
      </w:pPr>
      <w:r>
        <w:rPr>
          <w:rFonts w:cs="Arial" w:hint="cs"/>
          <w:b w:val="0"/>
          <w:bCs w:val="0"/>
          <w:rtl/>
          <w:lang w:bidi="ar-SA"/>
        </w:rPr>
        <w:t xml:space="preserve">لسلطة تطوير وإسكان البدو في النقب </w:t>
      </w:r>
    </w:p>
    <w:p w:rsidR="00994E62" w:rsidRDefault="00994E62" w:rsidP="00BF6746">
      <w:pPr>
        <w:pStyle w:val="a3"/>
        <w:keepNext/>
        <w:keepLines/>
        <w:tabs>
          <w:tab w:val="clear" w:pos="4153"/>
          <w:tab w:val="clear" w:pos="8306"/>
        </w:tabs>
        <w:spacing w:after="0" w:line="240" w:lineRule="atLeast"/>
        <w:ind w:left="-37"/>
        <w:jc w:val="both"/>
        <w:rPr>
          <w:rtl/>
        </w:rPr>
      </w:pPr>
    </w:p>
    <w:p w:rsidR="008B685A" w:rsidRDefault="008B685A" w:rsidP="008B685A">
      <w:pPr>
        <w:pStyle w:val="a3"/>
        <w:keepNext/>
        <w:keepLines/>
        <w:tabs>
          <w:tab w:val="clear" w:pos="4153"/>
          <w:tab w:val="clear" w:pos="8306"/>
        </w:tabs>
        <w:spacing w:after="0" w:line="360" w:lineRule="auto"/>
        <w:ind w:left="-40"/>
        <w:jc w:val="both"/>
        <w:rPr>
          <w:rFonts w:cs="Arial"/>
          <w:rtl/>
          <w:lang w:bidi="ar-SA"/>
        </w:rPr>
      </w:pPr>
      <w:r>
        <w:rPr>
          <w:rFonts w:cs="Arial" w:hint="cs"/>
          <w:b/>
          <w:bCs/>
          <w:rtl/>
          <w:lang w:bidi="ar-SA"/>
        </w:rPr>
        <w:t>سلطة تطوير وإسكان البدو في النقب ( فيما يلي " السلطة" أو " صاحبة الدعوة")</w:t>
      </w:r>
      <w:r>
        <w:rPr>
          <w:rFonts w:cs="Arial" w:hint="cs"/>
          <w:rtl/>
          <w:lang w:bidi="ar-SA"/>
        </w:rPr>
        <w:t>، تطلب بهذا تلقي عرض لتقديم خدمات استشارة تنظيمية فرع التنظيم في السلطة.</w:t>
      </w:r>
    </w:p>
    <w:p w:rsidR="008B685A" w:rsidRDefault="008B685A" w:rsidP="008B685A">
      <w:pPr>
        <w:pStyle w:val="a3"/>
        <w:keepNext/>
        <w:keepLines/>
        <w:spacing w:after="0" w:line="360" w:lineRule="auto"/>
        <w:ind w:left="-40"/>
        <w:jc w:val="both"/>
        <w:rPr>
          <w:rFonts w:cs="Arial"/>
          <w:rtl/>
          <w:lang w:bidi="ar-SA"/>
        </w:rPr>
      </w:pPr>
      <w:r>
        <w:rPr>
          <w:rFonts w:cs="Arial" w:hint="cs"/>
          <w:rtl/>
          <w:lang w:bidi="ar-SA"/>
        </w:rPr>
        <w:t xml:space="preserve">سلطة تطوير وإسكان البدو في النقب هي وحدة دعم لوزارة الزراعة وتطوير القرية، تعمل على تنظيم الأراضي في البلدات البدوية القائمة وفي جميع أرجاء الشتات البدوي في النقب. في نطاق هذه المناقصة تطلب السلطة تلقي عروض لتقديم خدمات استشارة بما في ذلك: مرافقة مهنية وتوجيه طواقم التنظيم، مراقبة وإشراف على أعمال الطواقم، تطوير وتعزيز الخرائط التفصيلية ، تنسيق الخرائط مقابل سلطات التنظيم، متابعة الدفعات والمعالم.  </w:t>
      </w:r>
    </w:p>
    <w:p w:rsidR="00DD7861" w:rsidRDefault="008B685A" w:rsidP="008B685A">
      <w:pPr>
        <w:pStyle w:val="a3"/>
        <w:keepNext/>
        <w:keepLines/>
        <w:spacing w:after="0" w:line="360" w:lineRule="auto"/>
        <w:ind w:left="-40"/>
        <w:jc w:val="both"/>
        <w:rPr>
          <w:rFonts w:ascii="Arial" w:hAnsi="Arial"/>
          <w:kern w:val="32"/>
          <w:u w:val="single"/>
          <w:rtl/>
          <w:lang w:eastAsia="he-IL"/>
        </w:rPr>
      </w:pPr>
      <w:r>
        <w:rPr>
          <w:rFonts w:cs="Arial" w:hint="cs"/>
          <w:rtl/>
          <w:lang w:bidi="ar-SA"/>
        </w:rPr>
        <w:t xml:space="preserve">  </w:t>
      </w:r>
    </w:p>
    <w:p w:rsidR="008B685A" w:rsidRDefault="008B685A" w:rsidP="008B685A">
      <w:pPr>
        <w:pStyle w:val="af0"/>
        <w:keepNext/>
        <w:keepLines/>
        <w:bidi/>
        <w:spacing w:after="60" w:line="240" w:lineRule="atLeast"/>
        <w:jc w:val="both"/>
        <w:outlineLvl w:val="0"/>
        <w:rPr>
          <w:rFonts w:ascii="Arial" w:hAnsi="Arial"/>
          <w:b/>
          <w:bCs/>
          <w:kern w:val="32"/>
          <w:sz w:val="24"/>
          <w:szCs w:val="24"/>
          <w:u w:val="single"/>
          <w:rtl/>
          <w:lang w:bidi="ar-SA"/>
        </w:rPr>
      </w:pPr>
      <w:r>
        <w:rPr>
          <w:rFonts w:ascii="Arial" w:hAnsi="Arial" w:hint="cs"/>
          <w:b/>
          <w:bCs/>
          <w:kern w:val="32"/>
          <w:sz w:val="24"/>
          <w:szCs w:val="24"/>
          <w:u w:val="single"/>
          <w:rtl/>
          <w:lang w:bidi="ar-SA"/>
        </w:rPr>
        <w:t>شروط الحد الأدنى للاشتراك بالمناقصة :</w:t>
      </w:r>
    </w:p>
    <w:p w:rsidR="008B685A" w:rsidRDefault="008B685A" w:rsidP="008B685A">
      <w:pPr>
        <w:pStyle w:val="af0"/>
        <w:keepNext/>
        <w:keepLines/>
        <w:bidi/>
        <w:spacing w:after="60" w:line="360" w:lineRule="auto"/>
        <w:ind w:left="-40"/>
        <w:jc w:val="both"/>
        <w:outlineLvl w:val="0"/>
        <w:rPr>
          <w:sz w:val="24"/>
          <w:szCs w:val="24"/>
          <w:rtl/>
          <w:lang w:bidi="ar-SA"/>
        </w:rPr>
      </w:pPr>
      <w:r>
        <w:rPr>
          <w:rFonts w:hint="cs"/>
          <w:sz w:val="24"/>
          <w:szCs w:val="24"/>
          <w:rtl/>
          <w:lang w:bidi="ar-SA"/>
        </w:rPr>
        <w:t>تفصيل موسع للشروط المسبقة ( شروط الحد الأدنى) الإدارية والمهنية للاشتراك بالمناقصة المطلوبة من المستشار- مفصلة في مستندات المناقصة في البند رقم 5.</w:t>
      </w:r>
    </w:p>
    <w:p w:rsidR="00A12C45" w:rsidRPr="00937A00" w:rsidRDefault="008B685A" w:rsidP="005F0DB8">
      <w:pPr>
        <w:pStyle w:val="af0"/>
        <w:keepNext/>
        <w:keepLines/>
        <w:bidi/>
        <w:spacing w:after="60" w:line="240" w:lineRule="atLeast"/>
        <w:jc w:val="both"/>
        <w:outlineLvl w:val="0"/>
        <w:rPr>
          <w:rFonts w:ascii="Arial" w:hAnsi="Arial" w:cs="David"/>
          <w:kern w:val="32"/>
          <w:sz w:val="24"/>
          <w:szCs w:val="24"/>
          <w:u w:val="single"/>
        </w:rPr>
      </w:pPr>
      <w:bookmarkStart w:id="1" w:name="_Hlk497813476"/>
      <w:r>
        <w:rPr>
          <w:rFonts w:ascii="Arial" w:hAnsi="Arial" w:hint="cs"/>
          <w:b/>
          <w:bCs/>
          <w:kern w:val="32"/>
          <w:sz w:val="24"/>
          <w:szCs w:val="24"/>
          <w:u w:val="single"/>
          <w:rtl/>
          <w:lang w:bidi="ar-SA"/>
        </w:rPr>
        <w:t>فترة التعاقد</w:t>
      </w:r>
      <w:r w:rsidR="00A12C45">
        <w:rPr>
          <w:rFonts w:cs="David"/>
          <w:sz w:val="24"/>
          <w:szCs w:val="24"/>
          <w:rtl/>
        </w:rPr>
        <w:t>:</w:t>
      </w:r>
    </w:p>
    <w:bookmarkEnd w:id="1"/>
    <w:p w:rsidR="008B685A" w:rsidRDefault="008B685A" w:rsidP="008B685A">
      <w:pPr>
        <w:pStyle w:val="af0"/>
        <w:keepNext/>
        <w:keepLines/>
        <w:bidi/>
        <w:spacing w:after="60" w:line="360" w:lineRule="auto"/>
        <w:ind w:left="-40"/>
        <w:jc w:val="both"/>
        <w:outlineLvl w:val="0"/>
        <w:rPr>
          <w:rFonts w:ascii="Times New Roman" w:eastAsia="Times New Roman" w:hAnsi="Times New Roman"/>
          <w:noProof/>
          <w:sz w:val="24"/>
          <w:szCs w:val="24"/>
          <w:rtl/>
          <w:lang w:eastAsia="he-IL" w:bidi="ar-SA"/>
        </w:rPr>
      </w:pPr>
      <w:r>
        <w:rPr>
          <w:rFonts w:ascii="Times New Roman" w:eastAsia="Times New Roman" w:hAnsi="Times New Roman" w:hint="cs"/>
          <w:noProof/>
          <w:sz w:val="24"/>
          <w:szCs w:val="24"/>
          <w:rtl/>
          <w:lang w:eastAsia="he-IL" w:bidi="ar-SA"/>
        </w:rPr>
        <w:t xml:space="preserve">تبدأ فترة التعاقد من موعد التوقيع على الاتفاقية موضوع هذه المناقصة ، وتستمر لمدة اثنا عشر </w:t>
      </w:r>
      <w:r w:rsidR="00A12C45" w:rsidRPr="00A12C45">
        <w:rPr>
          <w:rFonts w:ascii="Times New Roman" w:eastAsia="Times New Roman" w:hAnsi="Times New Roman" w:cs="David"/>
          <w:noProof/>
          <w:sz w:val="24"/>
          <w:szCs w:val="24"/>
          <w:rtl/>
          <w:lang w:eastAsia="he-IL"/>
        </w:rPr>
        <w:t xml:space="preserve">(12) </w:t>
      </w:r>
      <w:r>
        <w:rPr>
          <w:rFonts w:ascii="Times New Roman" w:eastAsia="Times New Roman" w:hAnsi="Times New Roman" w:hint="cs"/>
          <w:noProof/>
          <w:sz w:val="24"/>
          <w:szCs w:val="24"/>
          <w:rtl/>
          <w:lang w:eastAsia="he-IL" w:bidi="ar-SA"/>
        </w:rPr>
        <w:t>شهراً ( فيما يلي :" فترة التعاقد") . يحفظ لسلطة</w:t>
      </w:r>
      <w:r>
        <w:rPr>
          <w:rFonts w:hint="cs"/>
          <w:rtl/>
          <w:lang w:bidi="ar-SA"/>
        </w:rPr>
        <w:t xml:space="preserve"> تطوير وإسكان البدو في النقب</w:t>
      </w:r>
      <w:r w:rsidR="00A12C45" w:rsidRPr="00A12C45">
        <w:rPr>
          <w:rFonts w:ascii="Times New Roman" w:eastAsia="Times New Roman" w:hAnsi="Times New Roman" w:cs="David"/>
          <w:noProof/>
          <w:sz w:val="24"/>
          <w:szCs w:val="24"/>
          <w:rtl/>
          <w:lang w:eastAsia="he-IL"/>
        </w:rPr>
        <w:t xml:space="preserve"> </w:t>
      </w:r>
      <w:r>
        <w:rPr>
          <w:rFonts w:ascii="Times New Roman" w:eastAsia="Times New Roman" w:hAnsi="Times New Roman" w:hint="cs"/>
          <w:noProof/>
          <w:sz w:val="24"/>
          <w:szCs w:val="24"/>
          <w:rtl/>
          <w:lang w:eastAsia="he-IL" w:bidi="ar-SA"/>
        </w:rPr>
        <w:t>الحق، وفقاً لتقديراتها لحصرية الكاملة ، تمديد فترة التعاقد بفترات إضافية كل واحدة منها لا تزيد عن 12 شهراً وبالمجموع الكلي لغاية 5 سنوات بشكل تراكمي .</w:t>
      </w:r>
    </w:p>
    <w:p w:rsidR="00DE4A6E" w:rsidRDefault="00DE4A6E" w:rsidP="005F0DB8">
      <w:pPr>
        <w:pStyle w:val="af0"/>
        <w:keepNext/>
        <w:keepLines/>
        <w:bidi/>
        <w:spacing w:after="60" w:line="240" w:lineRule="atLeast"/>
        <w:jc w:val="both"/>
        <w:outlineLvl w:val="0"/>
        <w:rPr>
          <w:rFonts w:ascii="Arial" w:hAnsi="Arial"/>
          <w:b/>
          <w:bCs/>
          <w:kern w:val="32"/>
          <w:sz w:val="24"/>
          <w:szCs w:val="24"/>
          <w:u w:val="single"/>
          <w:rtl/>
          <w:lang w:bidi="ar-SA"/>
        </w:rPr>
      </w:pPr>
      <w:r>
        <w:rPr>
          <w:rFonts w:ascii="Arial" w:hAnsi="Arial" w:hint="cs"/>
          <w:b/>
          <w:bCs/>
          <w:kern w:val="32"/>
          <w:sz w:val="24"/>
          <w:szCs w:val="24"/>
          <w:u w:val="single"/>
          <w:rtl/>
          <w:lang w:bidi="ar-SA"/>
        </w:rPr>
        <w:t>شروط عامة:</w:t>
      </w:r>
    </w:p>
    <w:p w:rsidR="00A12C45" w:rsidRDefault="00412E92" w:rsidP="00DE4A6E">
      <w:pPr>
        <w:spacing w:after="0" w:line="360" w:lineRule="auto"/>
        <w:ind w:left="499" w:hanging="357"/>
        <w:jc w:val="both"/>
        <w:rPr>
          <w:rtl/>
        </w:rPr>
      </w:pPr>
      <w:bookmarkStart w:id="2" w:name="_Hlk497813633"/>
      <w:r>
        <w:rPr>
          <w:rFonts w:hint="cs"/>
          <w:rtl/>
        </w:rPr>
        <w:t>1.</w:t>
      </w:r>
      <w:r>
        <w:rPr>
          <w:rtl/>
        </w:rPr>
        <w:tab/>
      </w:r>
      <w:r w:rsidR="00DE4A6E">
        <w:rPr>
          <w:rFonts w:cs="Arial" w:hint="cs"/>
          <w:rtl/>
          <w:lang w:bidi="ar-SA"/>
        </w:rPr>
        <w:t xml:space="preserve">تنشر مستندات المناقصة في موقع دائرة المشتريات الحكومية على الانترنت ، بالعنوان </w:t>
      </w:r>
      <w:bookmarkEnd w:id="2"/>
      <w:r w:rsidR="00EE20E1">
        <w:fldChar w:fldCharType="begin"/>
      </w:r>
      <w:r w:rsidR="00EE20E1">
        <w:instrText>HYPERLINK "http://www.mr.gov.il"</w:instrText>
      </w:r>
      <w:r w:rsidR="00EE20E1">
        <w:fldChar w:fldCharType="separate"/>
      </w:r>
      <w:r w:rsidRPr="00764F30">
        <w:rPr>
          <w:rStyle w:val="Hyperlink"/>
          <w:rFonts w:ascii="Arial" w:hAnsi="Arial" w:cs="Arial"/>
          <w:sz w:val="21"/>
          <w:szCs w:val="21"/>
          <w:shd w:val="clear" w:color="auto" w:fill="FFFFFF"/>
        </w:rPr>
        <w:t>www.mr.gov.il</w:t>
      </w:r>
      <w:r w:rsidR="00EE20E1">
        <w:fldChar w:fldCharType="end"/>
      </w:r>
      <w:r w:rsidR="00DE4A6E">
        <w:rPr>
          <w:rFonts w:cstheme="minorBidi" w:hint="cs"/>
          <w:rtl/>
          <w:lang w:bidi="ar-SA"/>
        </w:rPr>
        <w:t xml:space="preserve"> </w:t>
      </w:r>
      <w:r w:rsidR="00DE4A6E">
        <w:rPr>
          <w:rFonts w:cs="Arial" w:hint="cs"/>
          <w:rtl/>
          <w:lang w:bidi="ar-SA"/>
        </w:rPr>
        <w:t xml:space="preserve">وأيضاً في موقع وزارة الزراعة وتطوي القرية على الانترنت، بالعنوان  </w:t>
      </w:r>
      <w:r w:rsidR="00994E62" w:rsidRPr="00982674">
        <w:rPr>
          <w:rtl/>
        </w:rPr>
        <w:t xml:space="preserve"> :</w:t>
      </w:r>
      <w:hyperlink r:id="rId7" w:history="1">
        <w:r w:rsidRPr="00764F30">
          <w:rPr>
            <w:rStyle w:val="Hyperlink"/>
            <w:rFonts w:cs="David"/>
          </w:rPr>
          <w:t>www.moag.gov.il/Pages/tenders.aspx</w:t>
        </w:r>
      </w:hyperlink>
      <w:r w:rsidR="00DE4A6E">
        <w:rPr>
          <w:rFonts w:cstheme="minorBidi" w:hint="cs"/>
          <w:rtl/>
          <w:lang w:bidi="ar-SA"/>
        </w:rPr>
        <w:t xml:space="preserve"> ابتداء من تاريخ </w:t>
      </w:r>
      <w:r w:rsidR="00EF558C">
        <w:rPr>
          <w:rFonts w:hint="cs"/>
          <w:rtl/>
        </w:rPr>
        <w:t>2</w:t>
      </w:r>
      <w:r w:rsidR="00A12C45">
        <w:rPr>
          <w:rFonts w:hint="cs"/>
          <w:rtl/>
        </w:rPr>
        <w:t>9.11.1</w:t>
      </w:r>
      <w:r w:rsidR="00EF558C">
        <w:rPr>
          <w:rFonts w:hint="cs"/>
          <w:rtl/>
        </w:rPr>
        <w:t>8</w:t>
      </w:r>
      <w:r w:rsidR="00A12C45">
        <w:rPr>
          <w:rFonts w:hint="cs"/>
          <w:rtl/>
        </w:rPr>
        <w:t>.</w:t>
      </w:r>
    </w:p>
    <w:p w:rsidR="00A12C45" w:rsidRDefault="00DE4A6E" w:rsidP="00DE4A6E">
      <w:pPr>
        <w:spacing w:after="0" w:line="360" w:lineRule="auto"/>
        <w:ind w:left="499"/>
        <w:jc w:val="both"/>
        <w:rPr>
          <w:rtl/>
        </w:rPr>
      </w:pPr>
      <w:r>
        <w:rPr>
          <w:rFonts w:cs="Arial" w:hint="cs"/>
          <w:rtl/>
          <w:lang w:bidi="ar-SA"/>
        </w:rPr>
        <w:t xml:space="preserve">يمكن تحميل مستندات المناقصة من موقع دائرة المشتريات الحكومية على الانترنت ابتداء من تاريخ </w:t>
      </w:r>
      <w:r w:rsidR="00EF558C">
        <w:rPr>
          <w:rFonts w:hint="cs"/>
          <w:rtl/>
        </w:rPr>
        <w:t>2</w:t>
      </w:r>
      <w:r w:rsidR="00A12C45">
        <w:rPr>
          <w:rFonts w:hint="cs"/>
          <w:rtl/>
        </w:rPr>
        <w:t>9.11.1</w:t>
      </w:r>
      <w:r w:rsidR="00EF558C">
        <w:rPr>
          <w:rFonts w:hint="cs"/>
          <w:rtl/>
        </w:rPr>
        <w:t>8</w:t>
      </w:r>
      <w:r w:rsidR="00A12C45">
        <w:rPr>
          <w:rFonts w:hint="cs"/>
          <w:rtl/>
        </w:rPr>
        <w:t>.</w:t>
      </w:r>
    </w:p>
    <w:p w:rsidR="00DE4A6E" w:rsidRDefault="00A12C45" w:rsidP="00DE4A6E">
      <w:pPr>
        <w:spacing w:after="0" w:line="360" w:lineRule="auto"/>
        <w:ind w:left="141"/>
        <w:jc w:val="both"/>
        <w:rPr>
          <w:rFonts w:cs="Arial"/>
          <w:rtl/>
          <w:lang w:bidi="ar-SA"/>
        </w:rPr>
      </w:pPr>
      <w:r>
        <w:rPr>
          <w:rFonts w:hint="cs"/>
          <w:rtl/>
        </w:rPr>
        <w:t xml:space="preserve">2.  </w:t>
      </w:r>
      <w:r w:rsidR="00DE4A6E">
        <w:rPr>
          <w:rFonts w:cs="Arial" w:hint="cs"/>
          <w:rtl/>
          <w:lang w:bidi="ar-SA"/>
        </w:rPr>
        <w:t xml:space="preserve">يجب تقديم الأسئلة والاستفسارات المتعلقة بالمناقصة خطياً بموجب تعليمات البند </w:t>
      </w:r>
      <w:r w:rsidR="00491BAF">
        <w:rPr>
          <w:rFonts w:hint="cs"/>
          <w:rtl/>
        </w:rPr>
        <w:t>2</w:t>
      </w:r>
      <w:r w:rsidR="00BD54B7">
        <w:rPr>
          <w:rFonts w:hint="cs"/>
          <w:rtl/>
        </w:rPr>
        <w:t>6</w:t>
      </w:r>
      <w:r w:rsidR="00491BAF">
        <w:rPr>
          <w:rFonts w:hint="cs"/>
          <w:rtl/>
        </w:rPr>
        <w:t xml:space="preserve"> </w:t>
      </w:r>
      <w:r w:rsidR="00DE4A6E">
        <w:rPr>
          <w:rFonts w:cs="Arial" w:hint="cs"/>
          <w:rtl/>
          <w:lang w:bidi="ar-SA"/>
        </w:rPr>
        <w:t xml:space="preserve">من المناقصة للسيدة ايتي فلدبرج، عبر البريد الالكتروني ، على العنوان  </w:t>
      </w:r>
      <w:r w:rsidR="00491BAF" w:rsidRPr="00491BAF">
        <w:t>EtiF@moag.gov.il</w:t>
      </w:r>
      <w:r w:rsidR="00491BAF" w:rsidRPr="00491BAF">
        <w:rPr>
          <w:rtl/>
        </w:rPr>
        <w:t xml:space="preserve"> </w:t>
      </w:r>
      <w:r w:rsidR="00DE4A6E">
        <w:rPr>
          <w:rFonts w:cs="Arial" w:hint="cs"/>
          <w:rtl/>
          <w:lang w:bidi="ar-SA"/>
        </w:rPr>
        <w:t xml:space="preserve">لغاية تاريخ </w:t>
      </w:r>
      <w:r w:rsidR="00491BAF" w:rsidRPr="00491BAF">
        <w:rPr>
          <w:rtl/>
        </w:rPr>
        <w:t xml:space="preserve"> </w:t>
      </w:r>
      <w:r w:rsidR="00491BAF">
        <w:rPr>
          <w:rFonts w:hint="cs"/>
          <w:rtl/>
        </w:rPr>
        <w:t>1</w:t>
      </w:r>
      <w:r w:rsidR="000861A8">
        <w:rPr>
          <w:rFonts w:hint="cs"/>
          <w:rtl/>
        </w:rPr>
        <w:t>3</w:t>
      </w:r>
      <w:r w:rsidR="00491BAF" w:rsidRPr="00491BAF">
        <w:rPr>
          <w:rtl/>
        </w:rPr>
        <w:t>.1</w:t>
      </w:r>
      <w:r w:rsidR="000861A8">
        <w:rPr>
          <w:rFonts w:hint="cs"/>
          <w:rtl/>
        </w:rPr>
        <w:t>2</w:t>
      </w:r>
      <w:r w:rsidR="00491BAF" w:rsidRPr="00491BAF">
        <w:rPr>
          <w:rtl/>
        </w:rPr>
        <w:t>.201</w:t>
      </w:r>
      <w:r w:rsidR="000861A8">
        <w:rPr>
          <w:rFonts w:hint="cs"/>
          <w:rtl/>
        </w:rPr>
        <w:t>8</w:t>
      </w:r>
      <w:r w:rsidR="00402C04">
        <w:rPr>
          <w:rtl/>
        </w:rPr>
        <w:t xml:space="preserve"> </w:t>
      </w:r>
      <w:r w:rsidR="00DE4A6E">
        <w:rPr>
          <w:rFonts w:cs="Arial" w:hint="cs"/>
          <w:rtl/>
          <w:lang w:bidi="ar-SA"/>
        </w:rPr>
        <w:t>الساعة</w:t>
      </w:r>
      <w:r w:rsidR="00402C04">
        <w:rPr>
          <w:rtl/>
        </w:rPr>
        <w:t xml:space="preserve"> 12:00</w:t>
      </w:r>
      <w:r w:rsidR="00DE4A6E">
        <w:rPr>
          <w:rFonts w:cs="Arial" w:hint="cs"/>
          <w:rtl/>
          <w:lang w:bidi="ar-SA"/>
        </w:rPr>
        <w:t>، بمسؤولية مقدم السؤال التأكد من وصول سؤاله.</w:t>
      </w:r>
    </w:p>
    <w:p w:rsidR="00491BAF" w:rsidRDefault="00E21C62" w:rsidP="00DE4A6E">
      <w:pPr>
        <w:spacing w:after="0" w:line="360" w:lineRule="auto"/>
        <w:jc w:val="both"/>
        <w:rPr>
          <w:rtl/>
        </w:rPr>
      </w:pPr>
      <w:r>
        <w:rPr>
          <w:rFonts w:hint="cs"/>
          <w:rtl/>
        </w:rPr>
        <w:t xml:space="preserve">   3.  </w:t>
      </w:r>
      <w:r w:rsidR="00DE4A6E">
        <w:rPr>
          <w:rFonts w:cs="Arial" w:hint="cs"/>
          <w:rtl/>
          <w:lang w:bidi="ar-SA"/>
        </w:rPr>
        <w:t>ينشر الجواب أو التوضيح ( مرفقاً بالسؤال/ الملاحظة/ التعقيب موضوع الرد) في موقع</w:t>
      </w:r>
      <w:r w:rsidR="00DE4A6E" w:rsidRPr="00DE4A6E">
        <w:rPr>
          <w:rFonts w:cs="Arial" w:hint="cs"/>
          <w:rtl/>
          <w:lang w:bidi="ar-SA"/>
        </w:rPr>
        <w:t xml:space="preserve"> </w:t>
      </w:r>
      <w:r w:rsidR="00DE4A6E">
        <w:rPr>
          <w:rFonts w:cs="Arial" w:hint="cs"/>
          <w:rtl/>
          <w:lang w:bidi="ar-SA"/>
        </w:rPr>
        <w:t xml:space="preserve">دائرة المشتريات الحكومية على الانترنت، بدون نشر اسم مقدم السؤال. فقط الأجوبة والتوضيحات الخطية تُلزم السلطة وتعتبر جزء من مستندات المناقصة. </w:t>
      </w:r>
      <w:r>
        <w:rPr>
          <w:rFonts w:hint="cs"/>
          <w:rtl/>
        </w:rPr>
        <w:t xml:space="preserve"> </w:t>
      </w:r>
    </w:p>
    <w:p w:rsidR="00DE4A6E" w:rsidRDefault="00E21C62" w:rsidP="00DE4A6E">
      <w:pPr>
        <w:tabs>
          <w:tab w:val="left" w:pos="283"/>
        </w:tabs>
        <w:spacing w:after="0" w:line="360" w:lineRule="auto"/>
        <w:jc w:val="both"/>
        <w:rPr>
          <w:rFonts w:cs="Arial"/>
          <w:rtl/>
          <w:lang w:bidi="ar-SA"/>
        </w:rPr>
      </w:pPr>
      <w:r>
        <w:rPr>
          <w:rFonts w:hint="cs"/>
          <w:rtl/>
        </w:rPr>
        <w:lastRenderedPageBreak/>
        <w:t xml:space="preserve">   4.   </w:t>
      </w:r>
      <w:r w:rsidR="00DE4A6E">
        <w:rPr>
          <w:rFonts w:cs="Arial" w:hint="cs"/>
          <w:rtl/>
          <w:lang w:bidi="ar-SA"/>
        </w:rPr>
        <w:t xml:space="preserve">يعقد لقاء لمقدمي العروض بتاريخ </w:t>
      </w:r>
      <w:r w:rsidR="000861A8">
        <w:rPr>
          <w:rFonts w:hint="cs"/>
          <w:rtl/>
        </w:rPr>
        <w:t xml:space="preserve">6.12.2018 </w:t>
      </w:r>
      <w:r w:rsidR="00DE4A6E">
        <w:rPr>
          <w:rFonts w:cs="Arial" w:hint="cs"/>
          <w:rtl/>
          <w:lang w:bidi="ar-SA"/>
        </w:rPr>
        <w:t>الساعة</w:t>
      </w:r>
      <w:r w:rsidR="000861A8">
        <w:rPr>
          <w:rFonts w:hint="cs"/>
          <w:rtl/>
        </w:rPr>
        <w:t xml:space="preserve"> 16:30 </w:t>
      </w:r>
      <w:r w:rsidR="00DE4A6E">
        <w:rPr>
          <w:rFonts w:cs="Arial" w:hint="cs"/>
          <w:rtl/>
          <w:lang w:bidi="ar-SA"/>
        </w:rPr>
        <w:t>في مكاتب</w:t>
      </w:r>
      <w:r w:rsidR="00DE4A6E" w:rsidRPr="00DE4A6E">
        <w:rPr>
          <w:rFonts w:cs="Arial" w:hint="cs"/>
          <w:rtl/>
          <w:lang w:bidi="ar-SA"/>
        </w:rPr>
        <w:t xml:space="preserve"> </w:t>
      </w:r>
      <w:r w:rsidR="00DE4A6E">
        <w:rPr>
          <w:rFonts w:cs="Arial" w:hint="cs"/>
          <w:rtl/>
          <w:lang w:bidi="ar-SA"/>
        </w:rPr>
        <w:t>سلطة تطوير وإسكان البدو في النقب- يوصى بحضوره لكنه غير إلزامي.</w:t>
      </w:r>
    </w:p>
    <w:p w:rsidR="00837793" w:rsidRDefault="00837793" w:rsidP="00DE4A6E">
      <w:pPr>
        <w:keepNext/>
        <w:keepLines/>
        <w:tabs>
          <w:tab w:val="left" w:pos="1204"/>
          <w:tab w:val="center" w:pos="4153"/>
          <w:tab w:val="right" w:pos="8306"/>
        </w:tabs>
        <w:spacing w:after="0" w:line="360" w:lineRule="auto"/>
        <w:ind w:left="142"/>
        <w:jc w:val="both"/>
      </w:pPr>
      <w:r>
        <w:rPr>
          <w:rFonts w:hint="cs"/>
          <w:rtl/>
        </w:rPr>
        <w:t xml:space="preserve">5.  </w:t>
      </w:r>
      <w:r w:rsidR="00DE4A6E">
        <w:rPr>
          <w:rFonts w:cs="Arial" w:hint="cs"/>
          <w:rtl/>
          <w:lang w:bidi="ar-SA"/>
        </w:rPr>
        <w:t xml:space="preserve">يجب تقديم العروض بموجب الشروط والتعليمات المفصلة في كراس المناقصة، حتى موعد أقصاه تاريخ </w:t>
      </w:r>
      <w:r>
        <w:rPr>
          <w:rFonts w:hint="cs"/>
          <w:rtl/>
        </w:rPr>
        <w:t xml:space="preserve"> </w:t>
      </w:r>
      <w:r w:rsidR="000861A8">
        <w:rPr>
          <w:rFonts w:hint="cs"/>
          <w:b/>
          <w:bCs/>
          <w:rtl/>
        </w:rPr>
        <w:t>26</w:t>
      </w:r>
      <w:r w:rsidR="00994E62" w:rsidRPr="00090A21">
        <w:rPr>
          <w:b/>
          <w:bCs/>
          <w:rtl/>
        </w:rPr>
        <w:t>/</w:t>
      </w:r>
      <w:r>
        <w:rPr>
          <w:rFonts w:hint="cs"/>
          <w:b/>
          <w:bCs/>
          <w:rtl/>
        </w:rPr>
        <w:t>1</w:t>
      </w:r>
      <w:r w:rsidR="000861A8">
        <w:rPr>
          <w:rFonts w:hint="cs"/>
          <w:b/>
          <w:bCs/>
          <w:rtl/>
        </w:rPr>
        <w:t>2</w:t>
      </w:r>
      <w:r w:rsidR="00994E62" w:rsidRPr="00090A21">
        <w:rPr>
          <w:b/>
          <w:bCs/>
          <w:rtl/>
        </w:rPr>
        <w:t>/1</w:t>
      </w:r>
      <w:r w:rsidR="000861A8">
        <w:rPr>
          <w:rFonts w:hint="cs"/>
          <w:b/>
          <w:bCs/>
          <w:rtl/>
        </w:rPr>
        <w:t>8</w:t>
      </w:r>
      <w:r w:rsidR="00DE4A6E">
        <w:rPr>
          <w:rFonts w:cstheme="minorBidi" w:hint="cs"/>
          <w:b/>
          <w:bCs/>
          <w:rtl/>
          <w:lang w:bidi="ar-SA"/>
        </w:rPr>
        <w:t xml:space="preserve"> </w:t>
      </w:r>
      <w:r w:rsidR="00DE4A6E">
        <w:rPr>
          <w:rFonts w:cs="Arial" w:hint="cs"/>
          <w:rtl/>
          <w:lang w:bidi="ar-SA"/>
        </w:rPr>
        <w:t>لغاية الساعة</w:t>
      </w:r>
      <w:r w:rsidRPr="00700875">
        <w:rPr>
          <w:rtl/>
        </w:rPr>
        <w:t xml:space="preserve"> 1</w:t>
      </w:r>
      <w:r>
        <w:rPr>
          <w:rFonts w:hint="cs"/>
          <w:rtl/>
        </w:rPr>
        <w:t>2</w:t>
      </w:r>
      <w:r w:rsidRPr="00700875">
        <w:rPr>
          <w:rtl/>
        </w:rPr>
        <w:t xml:space="preserve">:00. </w:t>
      </w:r>
      <w:r w:rsidR="00DE4A6E">
        <w:rPr>
          <w:rFonts w:cs="Arial" w:hint="cs"/>
          <w:rtl/>
          <w:lang w:bidi="ar-SA"/>
        </w:rPr>
        <w:t xml:space="preserve">يجب تقديم العروض لصندوق المناقصات الموجود في مكاتب سلطة تطوير وإسكان البدو في النقب ، شارع طريق متسادا6، بئر السبع. </w:t>
      </w:r>
      <w:r w:rsidR="00DE4A6E" w:rsidRPr="00DE4A6E">
        <w:rPr>
          <w:rFonts w:cs="Arial" w:hint="cs"/>
          <w:b/>
          <w:bCs/>
          <w:u w:val="single"/>
          <w:rtl/>
          <w:lang w:bidi="ar-SA"/>
        </w:rPr>
        <w:t>لن يبحث بالعروض</w:t>
      </w:r>
      <w:r w:rsidR="00DE4A6E">
        <w:rPr>
          <w:rFonts w:cs="Arial" w:hint="cs"/>
          <w:b/>
          <w:bCs/>
          <w:u w:val="single"/>
          <w:rtl/>
          <w:lang w:bidi="ar-SA"/>
        </w:rPr>
        <w:t xml:space="preserve"> المقدمة بعد هذا الموعد </w:t>
      </w:r>
      <w:r w:rsidRPr="00412E92">
        <w:rPr>
          <w:b/>
          <w:bCs/>
          <w:u w:val="single"/>
          <w:rtl/>
        </w:rPr>
        <w:t xml:space="preserve"> </w:t>
      </w:r>
      <w:r w:rsidRPr="006A5640">
        <w:rPr>
          <w:rtl/>
        </w:rPr>
        <w:t>.</w:t>
      </w:r>
    </w:p>
    <w:p w:rsidR="00837793" w:rsidRDefault="00837793" w:rsidP="003D1DDC">
      <w:pPr>
        <w:keepNext/>
        <w:keepLines/>
        <w:tabs>
          <w:tab w:val="left" w:pos="1204"/>
          <w:tab w:val="center" w:pos="4153"/>
          <w:tab w:val="right" w:pos="8306"/>
        </w:tabs>
        <w:spacing w:after="0" w:line="360" w:lineRule="auto"/>
        <w:ind w:left="142"/>
        <w:jc w:val="both"/>
        <w:rPr>
          <w:rtl/>
        </w:rPr>
      </w:pPr>
      <w:r>
        <w:rPr>
          <w:rFonts w:hint="cs"/>
          <w:rtl/>
        </w:rPr>
        <w:t xml:space="preserve">6.   </w:t>
      </w:r>
      <w:r w:rsidR="003D1DDC">
        <w:rPr>
          <w:rFonts w:cs="Arial" w:hint="cs"/>
          <w:rtl/>
          <w:lang w:bidi="ar-SA"/>
        </w:rPr>
        <w:t xml:space="preserve">الشخص المسؤول من قبل سلطة تطوير وإسكان البدو في النقب  بكل ما يتعلق بهذه المناقصة  السيدة ايي فلدبرج- البريد الالكتروني </w:t>
      </w:r>
      <w:hyperlink r:id="rId8" w:history="1">
        <w:r w:rsidRPr="00485E21">
          <w:rPr>
            <w:rStyle w:val="Hyperlink"/>
            <w:rFonts w:cs="David"/>
          </w:rPr>
          <w:t>EtiF@moag.gov.il</w:t>
        </w:r>
      </w:hyperlink>
    </w:p>
    <w:p w:rsidR="003D1DDC" w:rsidRDefault="004A4EC2" w:rsidP="004A4EC2">
      <w:pPr>
        <w:keepNext/>
        <w:keepLines/>
        <w:tabs>
          <w:tab w:val="left" w:pos="1204"/>
          <w:tab w:val="center" w:pos="4153"/>
          <w:tab w:val="right" w:pos="8306"/>
        </w:tabs>
        <w:spacing w:after="0" w:line="360" w:lineRule="auto"/>
        <w:ind w:left="142"/>
        <w:jc w:val="both"/>
        <w:rPr>
          <w:rFonts w:cs="Arial"/>
          <w:rtl/>
          <w:lang w:bidi="ar-SA"/>
        </w:rPr>
      </w:pPr>
      <w:r>
        <w:rPr>
          <w:rFonts w:cstheme="minorBidi" w:hint="cs"/>
          <w:rtl/>
          <w:lang w:bidi="ar-SA"/>
        </w:rPr>
        <w:t>7</w:t>
      </w:r>
      <w:r w:rsidR="00837793">
        <w:rPr>
          <w:rFonts w:hint="cs"/>
          <w:rtl/>
        </w:rPr>
        <w:t xml:space="preserve">.  </w:t>
      </w:r>
      <w:r w:rsidR="003D1DDC">
        <w:rPr>
          <w:rFonts w:cs="Arial" w:hint="cs"/>
          <w:rtl/>
          <w:lang w:bidi="ar-SA"/>
        </w:rPr>
        <w:t>لا يلتزم معد المناقصة باختيار عرض أياً كان ويحق له إلغاء المناقصة كلها أو قسم منها أو تأجيلها لأسباب ميزانية ، لأسباب تنظيمية أو لأي سبب آخر وفقاً لتقديراته الحصرية.</w:t>
      </w:r>
    </w:p>
    <w:p w:rsidR="003D1DDC" w:rsidRDefault="003D1DDC" w:rsidP="00571B12">
      <w:pPr>
        <w:keepNext/>
        <w:keepLines/>
        <w:tabs>
          <w:tab w:val="left" w:pos="1204"/>
          <w:tab w:val="center" w:pos="4153"/>
          <w:tab w:val="right" w:pos="8306"/>
        </w:tabs>
        <w:spacing w:after="0" w:line="360" w:lineRule="auto"/>
        <w:ind w:left="142"/>
        <w:jc w:val="both"/>
        <w:rPr>
          <w:rFonts w:cs="Arial"/>
          <w:rtl/>
          <w:lang w:bidi="ar-SA"/>
        </w:rPr>
      </w:pPr>
      <w:r>
        <w:rPr>
          <w:rFonts w:cs="Arial" w:hint="cs"/>
          <w:rtl/>
          <w:lang w:bidi="ar-SA"/>
        </w:rPr>
        <w:t>في أية حالة لوجود تناقض بين المذكور في هذا الإعلان وبين المذكور في مستندات المناقصة، المذكور في مستندات المناقصة هو الملزم.</w:t>
      </w:r>
    </w:p>
    <w:p w:rsidR="00837793" w:rsidRPr="006A5640" w:rsidRDefault="00837793" w:rsidP="00571B12">
      <w:pPr>
        <w:keepNext/>
        <w:keepLines/>
        <w:tabs>
          <w:tab w:val="left" w:pos="1204"/>
          <w:tab w:val="center" w:pos="4153"/>
          <w:tab w:val="right" w:pos="8306"/>
        </w:tabs>
        <w:spacing w:after="0" w:line="360" w:lineRule="auto"/>
        <w:ind w:left="142"/>
        <w:jc w:val="both"/>
      </w:pPr>
    </w:p>
    <w:p w:rsidR="00837793" w:rsidRPr="006A5640" w:rsidRDefault="00837793" w:rsidP="005F0DB8">
      <w:pPr>
        <w:keepNext/>
        <w:keepLines/>
        <w:tabs>
          <w:tab w:val="left" w:pos="1204"/>
          <w:tab w:val="center" w:pos="4153"/>
          <w:tab w:val="right" w:pos="8306"/>
        </w:tabs>
        <w:spacing w:after="0" w:line="360" w:lineRule="auto"/>
        <w:ind w:left="142"/>
        <w:jc w:val="both"/>
      </w:pPr>
    </w:p>
    <w:p w:rsidR="00994E62" w:rsidRPr="006A5640" w:rsidRDefault="00994E62" w:rsidP="005F0DB8">
      <w:pPr>
        <w:pStyle w:val="af0"/>
        <w:tabs>
          <w:tab w:val="left" w:pos="604"/>
        </w:tabs>
        <w:bidi/>
        <w:spacing w:line="360" w:lineRule="auto"/>
        <w:ind w:right="284"/>
        <w:jc w:val="both"/>
        <w:rPr>
          <w:rFonts w:cs="David"/>
          <w:sz w:val="24"/>
          <w:szCs w:val="24"/>
        </w:rPr>
      </w:pPr>
    </w:p>
    <w:p w:rsidR="00994E62" w:rsidRPr="006A5640" w:rsidRDefault="00994E62" w:rsidP="005F0DB8">
      <w:pPr>
        <w:pStyle w:val="af0"/>
        <w:bidi/>
        <w:spacing w:line="360" w:lineRule="auto"/>
        <w:ind w:left="-142" w:right="284"/>
        <w:jc w:val="both"/>
        <w:rPr>
          <w:rFonts w:cs="David"/>
          <w:sz w:val="24"/>
          <w:szCs w:val="24"/>
        </w:rPr>
      </w:pPr>
    </w:p>
    <w:sectPr w:rsidR="00994E62" w:rsidRPr="006A5640" w:rsidSect="00E679B0">
      <w:headerReference w:type="default" r:id="rId9"/>
      <w:footerReference w:type="default" r:id="rId10"/>
      <w:pgSz w:w="11906" w:h="16838"/>
      <w:pgMar w:top="1440" w:right="1983" w:bottom="1440" w:left="1560" w:header="51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5157" w:rsidRDefault="00865157" w:rsidP="00872235">
      <w:r>
        <w:separator/>
      </w:r>
    </w:p>
  </w:endnote>
  <w:endnote w:type="continuationSeparator" w:id="0">
    <w:p w:rsidR="00865157" w:rsidRDefault="00865157" w:rsidP="008722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Bold">
    <w:altName w:val="Times New Roman"/>
    <w:panose1 w:val="00000000000000000000"/>
    <w:charset w:val="B1"/>
    <w:family w:val="auto"/>
    <w:notTrueType/>
    <w:pitch w:val="default"/>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4E62" w:rsidRPr="00CC3FE3" w:rsidRDefault="00994E62" w:rsidP="003A7B06">
    <w:pPr>
      <w:pStyle w:val="a5"/>
      <w:tabs>
        <w:tab w:val="clear" w:pos="4153"/>
        <w:tab w:val="clear" w:pos="8306"/>
        <w:tab w:val="right" w:pos="9070"/>
      </w:tabs>
      <w:jc w:val="center"/>
      <w:rPr>
        <w:sz w:val="21"/>
        <w:szCs w:val="21"/>
        <w:rtl/>
      </w:rPr>
    </w:pPr>
    <w:r w:rsidRPr="00CC3FE3">
      <w:rPr>
        <w:sz w:val="21"/>
        <w:szCs w:val="21"/>
        <w:rtl/>
      </w:rPr>
      <w:t xml:space="preserve">רח' מצדה 6, באר שבע, טל: </w:t>
    </w:r>
    <w:r>
      <w:rPr>
        <w:sz w:val="21"/>
        <w:szCs w:val="21"/>
        <w:rtl/>
      </w:rPr>
      <w:t>08-6268779</w:t>
    </w:r>
    <w:r w:rsidRPr="00CC3FE3">
      <w:rPr>
        <w:sz w:val="21"/>
        <w:szCs w:val="21"/>
        <w:rtl/>
      </w:rPr>
      <w:t>, פקס: 08-6268</w:t>
    </w:r>
    <w:r>
      <w:rPr>
        <w:sz w:val="21"/>
        <w:szCs w:val="21"/>
        <w:rtl/>
      </w:rPr>
      <w:t>764</w:t>
    </w:r>
  </w:p>
  <w:p w:rsidR="00994E62" w:rsidRPr="00CC3FE3" w:rsidRDefault="00716958" w:rsidP="002769A2">
    <w:pPr>
      <w:pStyle w:val="a5"/>
      <w:tabs>
        <w:tab w:val="clear" w:pos="4153"/>
        <w:tab w:val="clear" w:pos="8306"/>
        <w:tab w:val="center" w:pos="4570"/>
        <w:tab w:val="right" w:pos="9070"/>
      </w:tabs>
      <w:bidi w:val="0"/>
      <w:spacing w:before="60"/>
      <w:jc w:val="center"/>
      <w:rPr>
        <w:rFonts w:ascii="Times New Roman" w:hAnsi="Times New Roman"/>
        <w:sz w:val="18"/>
        <w:szCs w:val="18"/>
      </w:rPr>
    </w:pPr>
    <w:r>
      <w:rPr>
        <w:noProof/>
      </w:rPr>
      <mc:AlternateContent>
        <mc:Choice Requires="wps">
          <w:drawing>
            <wp:anchor distT="4294967291" distB="4294967291" distL="114300" distR="114300" simplePos="0" relativeHeight="251656704" behindDoc="0" locked="0" layoutInCell="1" allowOverlap="1">
              <wp:simplePos x="0" y="0"/>
              <wp:positionH relativeFrom="page">
                <wp:posOffset>2076450</wp:posOffset>
              </wp:positionH>
              <wp:positionV relativeFrom="paragraph">
                <wp:posOffset>18414</wp:posOffset>
              </wp:positionV>
              <wp:extent cx="3381375" cy="0"/>
              <wp:effectExtent l="0" t="0" r="23495" b="19050"/>
              <wp:wrapNone/>
              <wp:docPr id="14"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81375" cy="0"/>
                      </a:xfrm>
                      <a:prstGeom prst="line">
                        <a:avLst/>
                      </a:prstGeom>
                      <a:noFill/>
                      <a:ln w="9525">
                        <a:solidFill>
                          <a:srgbClr val="0000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2920EE" id="Line 16" o:spid="_x0000_s1026" style="position:absolute;left:0;text-align:left;z-index:251656704;visibility:visible;mso-wrap-style:square;mso-width-percent:0;mso-height-percent:0;mso-wrap-distance-left:9pt;mso-wrap-distance-top:-1e-4mm;mso-wrap-distance-right:9pt;mso-wrap-distance-bottom:-1e-4mm;mso-position-horizontal:absolute;mso-position-horizontal-relative:page;mso-position-vertical:absolute;mso-position-vertical-relative:text;mso-width-percent:0;mso-height-percent:0;mso-width-relative:page;mso-height-relative:page" from="163.5pt,1.45pt" to="429.7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7YvFgIAACo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" strokecolor="#009">
              <w10:wrap anchorx="page"/>
            </v:line>
          </w:pict>
        </mc:Fallback>
      </mc:AlternateContent>
    </w:r>
    <w:smartTag w:uri="urn:schemas-microsoft-com:office:smarttags" w:element="address">
      <w:smartTag w:uri="urn:schemas-microsoft-com:office:smarttags" w:element="Street">
        <w:r w:rsidR="00994E62" w:rsidRPr="00CC3FE3">
          <w:rPr>
            <w:rFonts w:ascii="Times New Roman" w:hAnsi="Times New Roman"/>
            <w:sz w:val="18"/>
            <w:szCs w:val="18"/>
          </w:rPr>
          <w:t>6  masada St.</w:t>
        </w:r>
      </w:smartTag>
    </w:smartTag>
    <w:r w:rsidR="00994E62" w:rsidRPr="00CC3FE3">
      <w:rPr>
        <w:rFonts w:ascii="Times New Roman" w:hAnsi="Times New Roman"/>
        <w:sz w:val="18"/>
        <w:szCs w:val="18"/>
      </w:rPr>
      <w:t xml:space="preserve"> Beer-Sheva, Tel: +972 (8) </w:t>
    </w:r>
    <w:r w:rsidR="00994E62" w:rsidRPr="00CC3FE3">
      <w:rPr>
        <w:sz w:val="21"/>
        <w:szCs w:val="21"/>
        <w:rtl/>
      </w:rPr>
      <w:t>62687</w:t>
    </w:r>
    <w:r w:rsidR="00994E62">
      <w:rPr>
        <w:sz w:val="21"/>
        <w:szCs w:val="21"/>
        <w:rtl/>
      </w:rPr>
      <w:t>35</w:t>
    </w:r>
    <w:r w:rsidR="00994E62" w:rsidRPr="00CC3FE3">
      <w:rPr>
        <w:rFonts w:ascii="Times New Roman" w:hAnsi="Times New Roman"/>
        <w:sz w:val="18"/>
        <w:szCs w:val="18"/>
      </w:rPr>
      <w:t>, Fax: +972 (8)</w:t>
    </w:r>
    <w:r w:rsidR="00994E62" w:rsidRPr="00CC3FE3">
      <w:rPr>
        <w:sz w:val="21"/>
        <w:szCs w:val="21"/>
        <w:rtl/>
      </w:rPr>
      <w:t>62687</w:t>
    </w:r>
    <w:r w:rsidR="00994E62">
      <w:rPr>
        <w:sz w:val="21"/>
        <w:szCs w:val="21"/>
        <w:rtl/>
      </w:rPr>
      <w:t>29</w:t>
    </w:r>
  </w:p>
  <w:p w:rsidR="00994E62" w:rsidRPr="00CC3FE3" w:rsidRDefault="00994E62" w:rsidP="002769A2">
    <w:pPr>
      <w:jc w:val="center"/>
      <w:rPr>
        <w:sz w:val="20"/>
        <w:szCs w:val="20"/>
        <w:rtl/>
      </w:rPr>
    </w:pPr>
    <w:r w:rsidRPr="00CC3FE3">
      <w:rPr>
        <w:rFonts w:cs="Times New Roman" w:hint="eastAsia"/>
        <w:sz w:val="20"/>
        <w:szCs w:val="20"/>
        <w:rtl/>
        <w:lang w:bidi="ar-EG"/>
      </w:rPr>
      <w:t>شارع</w:t>
    </w:r>
    <w:r w:rsidRPr="00CC3FE3">
      <w:rPr>
        <w:rStyle w:val="hps"/>
        <w:rFonts w:ascii="Arial" w:hAnsi="Arial" w:cs="Arial"/>
        <w:rtl/>
        <w:lang w:bidi="ar-SA"/>
      </w:rPr>
      <w:t>مسعدة</w:t>
    </w:r>
    <w:r w:rsidRPr="00CC3FE3">
      <w:rPr>
        <w:rStyle w:val="hps"/>
        <w:rFonts w:ascii="Arial" w:hAnsi="Arial" w:cs="Arial"/>
        <w:sz w:val="16"/>
        <w:szCs w:val="16"/>
        <w:rtl/>
      </w:rPr>
      <w:t>6</w:t>
    </w:r>
    <w:r w:rsidRPr="00CC3FE3">
      <w:rPr>
        <w:sz w:val="20"/>
        <w:szCs w:val="20"/>
        <w:rtl/>
        <w:lang w:bidi="ar-EG"/>
      </w:rPr>
      <w:t>,</w:t>
    </w:r>
    <w:r w:rsidRPr="00CC3FE3">
      <w:rPr>
        <w:rFonts w:ascii="Calibri" w:hAnsi="Calibri" w:cs="Arial" w:hint="eastAsia"/>
        <w:sz w:val="21"/>
        <w:szCs w:val="21"/>
        <w:rtl/>
        <w:lang w:bidi="ar-JO"/>
      </w:rPr>
      <w:t>بئرالسبع</w:t>
    </w:r>
    <w:r w:rsidRPr="00CC3FE3">
      <w:rPr>
        <w:sz w:val="20"/>
        <w:szCs w:val="20"/>
        <w:rtl/>
      </w:rPr>
      <w:t>,</w:t>
    </w:r>
    <w:r w:rsidRPr="00CC3FE3">
      <w:rPr>
        <w:rFonts w:cs="Times New Roman" w:hint="eastAsia"/>
        <w:sz w:val="20"/>
        <w:szCs w:val="20"/>
        <w:rtl/>
        <w:lang w:bidi="ar-EG"/>
      </w:rPr>
      <w:t>هاتف</w:t>
    </w:r>
    <w:r w:rsidRPr="00CC3FE3">
      <w:rPr>
        <w:sz w:val="20"/>
        <w:szCs w:val="20"/>
        <w:rtl/>
        <w:lang w:bidi="ar-EG"/>
      </w:rPr>
      <w:t>:</w:t>
    </w:r>
    <w:r w:rsidRPr="00CC3FE3">
      <w:rPr>
        <w:sz w:val="21"/>
        <w:szCs w:val="21"/>
        <w:rtl/>
      </w:rPr>
      <w:t xml:space="preserve"> 08-62687</w:t>
    </w:r>
    <w:r>
      <w:rPr>
        <w:sz w:val="21"/>
        <w:szCs w:val="21"/>
        <w:rtl/>
      </w:rPr>
      <w:t>35</w:t>
    </w:r>
    <w:r w:rsidRPr="00CC3FE3">
      <w:rPr>
        <w:sz w:val="20"/>
        <w:szCs w:val="20"/>
        <w:rtl/>
        <w:lang w:bidi="ar-EG"/>
      </w:rPr>
      <w:t xml:space="preserve">, </w:t>
    </w:r>
    <w:r w:rsidRPr="00CC3FE3">
      <w:rPr>
        <w:rFonts w:cs="Times New Roman" w:hint="eastAsia"/>
        <w:sz w:val="20"/>
        <w:szCs w:val="20"/>
        <w:rtl/>
        <w:lang w:bidi="ar-EG"/>
      </w:rPr>
      <w:t>فاكس</w:t>
    </w:r>
    <w:r w:rsidRPr="00CC3FE3">
      <w:rPr>
        <w:sz w:val="20"/>
        <w:szCs w:val="20"/>
        <w:rtl/>
        <w:lang w:bidi="ar-EG"/>
      </w:rPr>
      <w:t>:</w:t>
    </w:r>
    <w:r w:rsidRPr="00CC3FE3">
      <w:rPr>
        <w:sz w:val="21"/>
        <w:szCs w:val="21"/>
        <w:rtl/>
      </w:rPr>
      <w:t xml:space="preserve"> 08-62687</w:t>
    </w:r>
    <w:r>
      <w:rPr>
        <w:sz w:val="21"/>
        <w:szCs w:val="21"/>
        <w:rtl/>
      </w:rPr>
      <w:t>29</w:t>
    </w:r>
  </w:p>
  <w:p w:rsidR="00994E62" w:rsidRDefault="00994E62">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5157" w:rsidRDefault="00865157" w:rsidP="00872235">
      <w:r>
        <w:separator/>
      </w:r>
    </w:p>
  </w:footnote>
  <w:footnote w:type="continuationSeparator" w:id="0">
    <w:p w:rsidR="00865157" w:rsidRDefault="00865157" w:rsidP="008722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685A" w:rsidRDefault="008B685A" w:rsidP="00FE1F94">
    <w:pPr>
      <w:tabs>
        <w:tab w:val="center" w:pos="4153"/>
        <w:tab w:val="right" w:pos="8306"/>
      </w:tabs>
      <w:spacing w:after="0" w:line="240" w:lineRule="auto"/>
      <w:jc w:val="center"/>
      <w:rPr>
        <w:rFonts w:cstheme="minorBidi"/>
        <w:b/>
        <w:bCs/>
        <w:sz w:val="28"/>
        <w:szCs w:val="28"/>
        <w:rtl/>
        <w:lang w:bidi="ar-SA"/>
      </w:rPr>
    </w:pPr>
    <w:r>
      <w:rPr>
        <w:rFonts w:cstheme="minorBidi" w:hint="cs"/>
        <w:b/>
        <w:bCs/>
        <w:sz w:val="28"/>
        <w:szCs w:val="28"/>
        <w:rtl/>
        <w:lang w:bidi="ar-SA"/>
      </w:rPr>
      <w:t xml:space="preserve">دولة إسرائيل </w:t>
    </w:r>
  </w:p>
  <w:p w:rsidR="008B685A" w:rsidRDefault="008B685A" w:rsidP="00FE1F94">
    <w:pPr>
      <w:tabs>
        <w:tab w:val="center" w:pos="4153"/>
        <w:tab w:val="right" w:pos="8306"/>
      </w:tabs>
      <w:spacing w:after="0" w:line="240" w:lineRule="auto"/>
      <w:jc w:val="center"/>
      <w:rPr>
        <w:rFonts w:cstheme="minorBidi"/>
        <w:b/>
        <w:bCs/>
        <w:sz w:val="28"/>
        <w:szCs w:val="28"/>
        <w:rtl/>
        <w:lang w:bidi="ar-SA"/>
      </w:rPr>
    </w:pPr>
    <w:r>
      <w:rPr>
        <w:rFonts w:cstheme="minorBidi" w:hint="cs"/>
        <w:b/>
        <w:bCs/>
        <w:sz w:val="28"/>
        <w:szCs w:val="28"/>
        <w:rtl/>
        <w:lang w:bidi="ar-SA"/>
      </w:rPr>
      <w:t xml:space="preserve">سلطة تطوير وإسكان البدو في النقب </w:t>
    </w:r>
  </w:p>
  <w:p w:rsidR="008B685A" w:rsidRDefault="008B685A" w:rsidP="00D70BA5">
    <w:pPr>
      <w:tabs>
        <w:tab w:val="center" w:pos="4153"/>
        <w:tab w:val="center" w:pos="4337"/>
        <w:tab w:val="right" w:pos="8306"/>
      </w:tabs>
      <w:spacing w:after="0" w:line="240" w:lineRule="auto"/>
      <w:jc w:val="center"/>
      <w:rPr>
        <w:rFonts w:cs="Arial"/>
        <w:b/>
        <w:bCs/>
        <w:sz w:val="28"/>
        <w:szCs w:val="28"/>
        <w:rtl/>
        <w:lang w:bidi="ar-SA"/>
      </w:rPr>
    </w:pPr>
    <w:r>
      <w:rPr>
        <w:rFonts w:cs="Arial" w:hint="cs"/>
        <w:b/>
        <w:bCs/>
        <w:sz w:val="28"/>
        <w:szCs w:val="28"/>
        <w:rtl/>
        <w:lang w:bidi="ar-SA"/>
      </w:rPr>
      <w:t xml:space="preserve">فرع التنظيم </w:t>
    </w:r>
  </w:p>
  <w:p w:rsidR="00994E62" w:rsidRPr="00F515D0" w:rsidRDefault="00994E62" w:rsidP="00F515D0">
    <w:pPr>
      <w:tabs>
        <w:tab w:val="center" w:pos="4153"/>
        <w:tab w:val="right" w:pos="8306"/>
      </w:tabs>
      <w:spacing w:after="0" w:line="240" w:lineRule="auto"/>
      <w:rPr>
        <w:rFonts w:ascii="Calibri" w:hAnsi="Calibri" w:cs="Arial"/>
        <w:sz w:val="22"/>
        <w:szCs w:val="22"/>
      </w:rPr>
    </w:pPr>
  </w:p>
  <w:p w:rsidR="00994E62" w:rsidRDefault="00994E6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E38AA4C"/>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69EFE26"/>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BC92C8B2"/>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A762EFB6"/>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7518A59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B4AFFA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CFE2A57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3F4658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4ACF87E"/>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CC78C03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0D20E40"/>
    <w:multiLevelType w:val="hybridMultilevel"/>
    <w:tmpl w:val="EC0669EE"/>
    <w:lvl w:ilvl="0" w:tplc="8B20BDA2">
      <w:start w:val="1"/>
      <w:numFmt w:val="decimal"/>
      <w:lvlText w:val="%1."/>
      <w:lvlJc w:val="left"/>
      <w:pPr>
        <w:ind w:left="720" w:hanging="360"/>
      </w:pPr>
      <w:rPr>
        <w:rFonts w:ascii="Calibri" w:eastAsia="Times New Roman" w:hAnsi="Calibri" w:cs="Arial"/>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15:restartNumberingAfterBreak="0">
    <w:nsid w:val="3ED66361"/>
    <w:multiLevelType w:val="multilevel"/>
    <w:tmpl w:val="E2B4D668"/>
    <w:lvl w:ilvl="0">
      <w:start w:val="1"/>
      <w:numFmt w:val="decimal"/>
      <w:lvlText w:val="%1."/>
      <w:lvlJc w:val="left"/>
      <w:pPr>
        <w:tabs>
          <w:tab w:val="num" w:pos="360"/>
        </w:tabs>
        <w:ind w:left="360" w:hanging="360"/>
      </w:pPr>
      <w:rPr>
        <w:rFonts w:cs="David,Bold" w:hint="cs"/>
        <w:sz w:val="22"/>
        <w:szCs w:val="22"/>
      </w:rPr>
    </w:lvl>
    <w:lvl w:ilvl="1">
      <w:start w:val="1"/>
      <w:numFmt w:val="decimal"/>
      <w:lvlText w:val="%2."/>
      <w:lvlJc w:val="left"/>
      <w:pPr>
        <w:tabs>
          <w:tab w:val="num" w:pos="502"/>
        </w:tabs>
        <w:ind w:left="502" w:hanging="360"/>
      </w:pPr>
      <w:rPr>
        <w:rFonts w:cs="Times New Roman" w:hint="default"/>
        <w:sz w:val="22"/>
        <w:szCs w:val="22"/>
      </w:rPr>
    </w:lvl>
    <w:lvl w:ilvl="2">
      <w:start w:val="1"/>
      <w:numFmt w:val="decimal"/>
      <w:lvlText w:val="4.%2.%3"/>
      <w:lvlJc w:val="left"/>
      <w:pPr>
        <w:tabs>
          <w:tab w:val="num" w:pos="1440"/>
        </w:tabs>
        <w:ind w:left="1440" w:hanging="720"/>
      </w:pPr>
      <w:rPr>
        <w:rFonts w:cs="David,Bold" w:hint="cs"/>
        <w:sz w:val="22"/>
        <w:szCs w:val="22"/>
      </w:rPr>
    </w:lvl>
    <w:lvl w:ilvl="3">
      <w:start w:val="1"/>
      <w:numFmt w:val="decimal"/>
      <w:lvlText w:val="%1.%2.%3.%4"/>
      <w:lvlJc w:val="left"/>
      <w:pPr>
        <w:tabs>
          <w:tab w:val="num" w:pos="1985"/>
        </w:tabs>
        <w:ind w:left="1985" w:hanging="905"/>
      </w:pPr>
      <w:rPr>
        <w:rFonts w:cs="David,Bold" w:hint="cs"/>
        <w:sz w:val="22"/>
        <w:szCs w:val="22"/>
      </w:rPr>
    </w:lvl>
    <w:lvl w:ilvl="4">
      <w:start w:val="1"/>
      <w:numFmt w:val="decimal"/>
      <w:lvlText w:val="%1.%2.%3.%4.%5"/>
      <w:lvlJc w:val="left"/>
      <w:pPr>
        <w:tabs>
          <w:tab w:val="num" w:pos="2520"/>
        </w:tabs>
        <w:ind w:left="2520" w:hanging="1080"/>
      </w:pPr>
      <w:rPr>
        <w:rFonts w:cs="David,Bold" w:hint="cs"/>
      </w:rPr>
    </w:lvl>
    <w:lvl w:ilvl="5">
      <w:start w:val="1"/>
      <w:numFmt w:val="decimal"/>
      <w:lvlText w:val="%1.%2.%3.%4.%5.%6"/>
      <w:lvlJc w:val="left"/>
      <w:pPr>
        <w:tabs>
          <w:tab w:val="num" w:pos="2880"/>
        </w:tabs>
        <w:ind w:left="2880" w:hanging="1080"/>
      </w:pPr>
      <w:rPr>
        <w:rFonts w:cs="David,Bold" w:hint="cs"/>
      </w:rPr>
    </w:lvl>
    <w:lvl w:ilvl="6">
      <w:start w:val="1"/>
      <w:numFmt w:val="decimal"/>
      <w:lvlText w:val="%1.%2.%3.%4.%5.%6.%7"/>
      <w:lvlJc w:val="left"/>
      <w:pPr>
        <w:tabs>
          <w:tab w:val="num" w:pos="3240"/>
        </w:tabs>
        <w:ind w:left="3240" w:hanging="1080"/>
      </w:pPr>
      <w:rPr>
        <w:rFonts w:cs="David,Bold" w:hint="cs"/>
      </w:rPr>
    </w:lvl>
    <w:lvl w:ilvl="7">
      <w:start w:val="1"/>
      <w:numFmt w:val="decimal"/>
      <w:lvlText w:val="%1.%2.%3.%4.%5.%6.%7.%8"/>
      <w:lvlJc w:val="left"/>
      <w:pPr>
        <w:tabs>
          <w:tab w:val="num" w:pos="3960"/>
        </w:tabs>
        <w:ind w:left="3960" w:hanging="1440"/>
      </w:pPr>
      <w:rPr>
        <w:rFonts w:cs="David,Bold" w:hint="cs"/>
      </w:rPr>
    </w:lvl>
    <w:lvl w:ilvl="8">
      <w:start w:val="1"/>
      <w:numFmt w:val="decimal"/>
      <w:lvlText w:val="%1.%2.%3.%4.%5.%6.%7.%8.%9"/>
      <w:lvlJc w:val="left"/>
      <w:pPr>
        <w:tabs>
          <w:tab w:val="num" w:pos="4320"/>
        </w:tabs>
        <w:ind w:left="4320" w:hanging="1440"/>
      </w:pPr>
      <w:rPr>
        <w:rFonts w:cs="David,Bold" w:hint="cs"/>
      </w:rPr>
    </w:lvl>
  </w:abstractNum>
  <w:abstractNum w:abstractNumId="12" w15:restartNumberingAfterBreak="0">
    <w:nsid w:val="44610CC1"/>
    <w:multiLevelType w:val="multilevel"/>
    <w:tmpl w:val="1062DE56"/>
    <w:lvl w:ilvl="0">
      <w:start w:val="1"/>
      <w:numFmt w:val="decimal"/>
      <w:lvlText w:val="%1."/>
      <w:lvlJc w:val="left"/>
      <w:pPr>
        <w:tabs>
          <w:tab w:val="num" w:pos="0"/>
        </w:tabs>
        <w:ind w:left="720" w:hanging="360"/>
      </w:pPr>
      <w:rPr>
        <w:rFonts w:ascii="Arial" w:eastAsia="Times New Roman" w:hAnsi="Arial" w:cs="David" w:hint="default"/>
        <w:sz w:val="22"/>
        <w:szCs w:val="22"/>
      </w:rPr>
    </w:lvl>
    <w:lvl w:ilvl="1">
      <w:start w:val="1"/>
      <w:numFmt w:val="decimal"/>
      <w:isLgl/>
      <w:lvlText w:val="%1.%2."/>
      <w:lvlJc w:val="left"/>
      <w:pPr>
        <w:tabs>
          <w:tab w:val="num" w:pos="0"/>
        </w:tabs>
        <w:ind w:left="1080" w:hanging="720"/>
      </w:pPr>
      <w:rPr>
        <w:rFonts w:cs="Times New Roman" w:hint="default"/>
        <w:sz w:val="22"/>
        <w:szCs w:val="22"/>
      </w:rPr>
    </w:lvl>
    <w:lvl w:ilvl="2">
      <w:start w:val="1"/>
      <w:numFmt w:val="decimal"/>
      <w:isLgl/>
      <w:lvlText w:val="%1.%2.%3."/>
      <w:lvlJc w:val="left"/>
      <w:pPr>
        <w:tabs>
          <w:tab w:val="num" w:pos="0"/>
        </w:tabs>
        <w:ind w:left="1080" w:hanging="570"/>
      </w:pPr>
      <w:rPr>
        <w:rFonts w:cs="Times New Roman" w:hint="default"/>
        <w:sz w:val="22"/>
        <w:szCs w:val="22"/>
      </w:rPr>
    </w:lvl>
    <w:lvl w:ilvl="3">
      <w:start w:val="1"/>
      <w:numFmt w:val="decimal"/>
      <w:isLgl/>
      <w:lvlText w:val="%1.%2.%3.%4."/>
      <w:lvlJc w:val="left"/>
      <w:pPr>
        <w:tabs>
          <w:tab w:val="num" w:pos="0"/>
        </w:tabs>
        <w:ind w:left="1440" w:hanging="1080"/>
      </w:pPr>
      <w:rPr>
        <w:rFonts w:cs="Times New Roman" w:hint="default"/>
        <w:sz w:val="22"/>
        <w:szCs w:val="22"/>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800" w:hanging="1440"/>
      </w:pPr>
      <w:rPr>
        <w:rFonts w:cs="Times New Roman" w:hint="default"/>
      </w:rPr>
    </w:lvl>
    <w:lvl w:ilvl="6">
      <w:start w:val="1"/>
      <w:numFmt w:val="decimal"/>
      <w:isLgl/>
      <w:lvlText w:val="%1.%2.%3.%4.%5.%6.%7."/>
      <w:lvlJc w:val="left"/>
      <w:pPr>
        <w:tabs>
          <w:tab w:val="num" w:pos="0"/>
        </w:tabs>
        <w:ind w:left="1800" w:hanging="1440"/>
      </w:pPr>
      <w:rPr>
        <w:rFonts w:cs="Times New Roman" w:hint="default"/>
      </w:rPr>
    </w:lvl>
    <w:lvl w:ilvl="7">
      <w:start w:val="1"/>
      <w:numFmt w:val="decimal"/>
      <w:isLgl/>
      <w:lvlText w:val="%1.%2.%3.%4.%5.%6.%7.%8."/>
      <w:lvlJc w:val="left"/>
      <w:pPr>
        <w:tabs>
          <w:tab w:val="num" w:pos="0"/>
        </w:tabs>
        <w:ind w:left="2160" w:hanging="1800"/>
      </w:pPr>
      <w:rPr>
        <w:rFonts w:cs="Times New Roman" w:hint="default"/>
      </w:rPr>
    </w:lvl>
    <w:lvl w:ilvl="8">
      <w:start w:val="1"/>
      <w:numFmt w:val="decimal"/>
      <w:isLgl/>
      <w:lvlText w:val="%1.%2.%3.%4.%5.%6.%7.%8.%9."/>
      <w:lvlJc w:val="left"/>
      <w:pPr>
        <w:tabs>
          <w:tab w:val="num" w:pos="0"/>
        </w:tabs>
        <w:ind w:left="2520" w:hanging="2160"/>
      </w:pPr>
      <w:rPr>
        <w:rFonts w:cs="Times New Roman" w:hint="default"/>
      </w:rPr>
    </w:lvl>
  </w:abstractNum>
  <w:abstractNum w:abstractNumId="13" w15:restartNumberingAfterBreak="0">
    <w:nsid w:val="51310A4E"/>
    <w:multiLevelType w:val="multilevel"/>
    <w:tmpl w:val="1BCEFA40"/>
    <w:lvl w:ilvl="0">
      <w:start w:val="1"/>
      <w:numFmt w:val="decimal"/>
      <w:lvlText w:val="%1."/>
      <w:lvlJc w:val="left"/>
      <w:pPr>
        <w:tabs>
          <w:tab w:val="num" w:pos="360"/>
        </w:tabs>
        <w:ind w:left="360" w:hanging="360"/>
      </w:pPr>
      <w:rPr>
        <w:rFonts w:cs="David,Bold" w:hint="cs"/>
        <w:sz w:val="22"/>
        <w:szCs w:val="22"/>
      </w:rPr>
    </w:lvl>
    <w:lvl w:ilvl="1">
      <w:start w:val="1"/>
      <w:numFmt w:val="decimal"/>
      <w:lvlText w:val="%1.%2"/>
      <w:lvlJc w:val="left"/>
      <w:pPr>
        <w:tabs>
          <w:tab w:val="num" w:pos="576"/>
        </w:tabs>
        <w:ind w:left="576" w:hanging="434"/>
      </w:pPr>
      <w:rPr>
        <w:rFonts w:cs="David,Bold" w:hint="default"/>
        <w:b w:val="0"/>
        <w:bCs w:val="0"/>
        <w:sz w:val="22"/>
        <w:szCs w:val="22"/>
      </w:rPr>
    </w:lvl>
    <w:lvl w:ilvl="2">
      <w:start w:val="1"/>
      <w:numFmt w:val="decimal"/>
      <w:lvlText w:val="%1.%2.%3"/>
      <w:lvlJc w:val="left"/>
      <w:pPr>
        <w:tabs>
          <w:tab w:val="num" w:pos="1440"/>
        </w:tabs>
        <w:ind w:left="1440" w:hanging="720"/>
      </w:pPr>
      <w:rPr>
        <w:rFonts w:cs="David,Bold" w:hint="cs"/>
        <w:sz w:val="22"/>
        <w:szCs w:val="22"/>
      </w:rPr>
    </w:lvl>
    <w:lvl w:ilvl="3">
      <w:start w:val="1"/>
      <w:numFmt w:val="decimal"/>
      <w:lvlText w:val="%1.%2.%3.%4"/>
      <w:lvlJc w:val="left"/>
      <w:pPr>
        <w:tabs>
          <w:tab w:val="num" w:pos="1985"/>
        </w:tabs>
        <w:ind w:left="1985" w:hanging="905"/>
      </w:pPr>
      <w:rPr>
        <w:rFonts w:cs="David,Bold" w:hint="cs"/>
        <w:sz w:val="22"/>
        <w:szCs w:val="22"/>
      </w:rPr>
    </w:lvl>
    <w:lvl w:ilvl="4">
      <w:start w:val="1"/>
      <w:numFmt w:val="decimal"/>
      <w:lvlText w:val="%1.%2.%3.%4.%5"/>
      <w:lvlJc w:val="left"/>
      <w:pPr>
        <w:tabs>
          <w:tab w:val="num" w:pos="2520"/>
        </w:tabs>
        <w:ind w:left="2520" w:hanging="1080"/>
      </w:pPr>
      <w:rPr>
        <w:rFonts w:cs="David,Bold" w:hint="cs"/>
      </w:rPr>
    </w:lvl>
    <w:lvl w:ilvl="5">
      <w:start w:val="1"/>
      <w:numFmt w:val="decimal"/>
      <w:lvlText w:val="%1.%2.%3.%4.%5.%6"/>
      <w:lvlJc w:val="left"/>
      <w:pPr>
        <w:tabs>
          <w:tab w:val="num" w:pos="2880"/>
        </w:tabs>
        <w:ind w:left="2880" w:hanging="1080"/>
      </w:pPr>
      <w:rPr>
        <w:rFonts w:cs="David,Bold" w:hint="cs"/>
      </w:rPr>
    </w:lvl>
    <w:lvl w:ilvl="6">
      <w:start w:val="1"/>
      <w:numFmt w:val="decimal"/>
      <w:lvlText w:val="%1.%2.%3.%4.%5.%6.%7"/>
      <w:lvlJc w:val="left"/>
      <w:pPr>
        <w:tabs>
          <w:tab w:val="num" w:pos="3240"/>
        </w:tabs>
        <w:ind w:left="3240" w:hanging="1080"/>
      </w:pPr>
      <w:rPr>
        <w:rFonts w:cs="David,Bold" w:hint="cs"/>
      </w:rPr>
    </w:lvl>
    <w:lvl w:ilvl="7">
      <w:start w:val="1"/>
      <w:numFmt w:val="decimal"/>
      <w:lvlText w:val="%1.%2.%3.%4.%5.%6.%7.%8"/>
      <w:lvlJc w:val="left"/>
      <w:pPr>
        <w:tabs>
          <w:tab w:val="num" w:pos="3960"/>
        </w:tabs>
        <w:ind w:left="3960" w:hanging="1440"/>
      </w:pPr>
      <w:rPr>
        <w:rFonts w:cs="David,Bold" w:hint="cs"/>
      </w:rPr>
    </w:lvl>
    <w:lvl w:ilvl="8">
      <w:start w:val="1"/>
      <w:numFmt w:val="decimal"/>
      <w:lvlText w:val="%1.%2.%3.%4.%5.%6.%7.%8.%9"/>
      <w:lvlJc w:val="left"/>
      <w:pPr>
        <w:tabs>
          <w:tab w:val="num" w:pos="4320"/>
        </w:tabs>
        <w:ind w:left="4320" w:hanging="1440"/>
      </w:pPr>
      <w:rPr>
        <w:rFonts w:cs="David,Bold" w:hint="cs"/>
      </w:rPr>
    </w:lvl>
  </w:abstractNum>
  <w:abstractNum w:abstractNumId="14" w15:restartNumberingAfterBreak="0">
    <w:nsid w:val="531045F6"/>
    <w:multiLevelType w:val="multilevel"/>
    <w:tmpl w:val="A0F2D80E"/>
    <w:lvl w:ilvl="0">
      <w:start w:val="1"/>
      <w:numFmt w:val="decimal"/>
      <w:lvlText w:val="%1."/>
      <w:lvlJc w:val="left"/>
      <w:pPr>
        <w:tabs>
          <w:tab w:val="num" w:pos="360"/>
        </w:tabs>
        <w:ind w:left="360" w:hanging="360"/>
      </w:pPr>
      <w:rPr>
        <w:rFonts w:cs="David,Bold" w:hint="cs"/>
        <w:sz w:val="22"/>
        <w:szCs w:val="22"/>
      </w:rPr>
    </w:lvl>
    <w:lvl w:ilvl="1">
      <w:start w:val="1"/>
      <w:numFmt w:val="decimal"/>
      <w:lvlText w:val="%2."/>
      <w:lvlJc w:val="left"/>
      <w:pPr>
        <w:tabs>
          <w:tab w:val="num" w:pos="502"/>
        </w:tabs>
        <w:ind w:left="502" w:hanging="360"/>
      </w:pPr>
      <w:rPr>
        <w:rFonts w:cs="Times New Roman" w:hint="default"/>
        <w:sz w:val="22"/>
        <w:szCs w:val="22"/>
      </w:rPr>
    </w:lvl>
    <w:lvl w:ilvl="2">
      <w:start w:val="1"/>
      <w:numFmt w:val="decimal"/>
      <w:lvlText w:val="8.%3"/>
      <w:lvlJc w:val="left"/>
      <w:pPr>
        <w:tabs>
          <w:tab w:val="num" w:pos="1440"/>
        </w:tabs>
        <w:ind w:left="1440" w:hanging="720"/>
      </w:pPr>
      <w:rPr>
        <w:rFonts w:cs="David" w:hint="cs"/>
        <w:sz w:val="22"/>
        <w:szCs w:val="22"/>
      </w:rPr>
    </w:lvl>
    <w:lvl w:ilvl="3">
      <w:start w:val="1"/>
      <w:numFmt w:val="decimal"/>
      <w:lvlText w:val="%1.%2.%3.%4"/>
      <w:lvlJc w:val="left"/>
      <w:pPr>
        <w:tabs>
          <w:tab w:val="num" w:pos="1985"/>
        </w:tabs>
        <w:ind w:left="1985" w:hanging="905"/>
      </w:pPr>
      <w:rPr>
        <w:rFonts w:cs="David,Bold" w:hint="cs"/>
        <w:sz w:val="22"/>
        <w:szCs w:val="22"/>
      </w:rPr>
    </w:lvl>
    <w:lvl w:ilvl="4">
      <w:start w:val="1"/>
      <w:numFmt w:val="decimal"/>
      <w:lvlText w:val="%1.%2.%3.%4.%5"/>
      <w:lvlJc w:val="left"/>
      <w:pPr>
        <w:tabs>
          <w:tab w:val="num" w:pos="2520"/>
        </w:tabs>
        <w:ind w:left="2520" w:hanging="1080"/>
      </w:pPr>
      <w:rPr>
        <w:rFonts w:cs="David,Bold" w:hint="cs"/>
      </w:rPr>
    </w:lvl>
    <w:lvl w:ilvl="5">
      <w:start w:val="1"/>
      <w:numFmt w:val="decimal"/>
      <w:lvlText w:val="%1.%2.%3.%4.%5.%6"/>
      <w:lvlJc w:val="left"/>
      <w:pPr>
        <w:tabs>
          <w:tab w:val="num" w:pos="2880"/>
        </w:tabs>
        <w:ind w:left="2880" w:hanging="1080"/>
      </w:pPr>
      <w:rPr>
        <w:rFonts w:cs="David,Bold" w:hint="cs"/>
      </w:rPr>
    </w:lvl>
    <w:lvl w:ilvl="6">
      <w:start w:val="1"/>
      <w:numFmt w:val="decimal"/>
      <w:lvlText w:val="%1.%2.%3.%4.%5.%6.%7"/>
      <w:lvlJc w:val="left"/>
      <w:pPr>
        <w:tabs>
          <w:tab w:val="num" w:pos="3240"/>
        </w:tabs>
        <w:ind w:left="3240" w:hanging="1080"/>
      </w:pPr>
      <w:rPr>
        <w:rFonts w:cs="David,Bold" w:hint="cs"/>
      </w:rPr>
    </w:lvl>
    <w:lvl w:ilvl="7">
      <w:start w:val="1"/>
      <w:numFmt w:val="decimal"/>
      <w:lvlText w:val="%1.%2.%3.%4.%5.%6.%7.%8"/>
      <w:lvlJc w:val="left"/>
      <w:pPr>
        <w:tabs>
          <w:tab w:val="num" w:pos="3960"/>
        </w:tabs>
        <w:ind w:left="3960" w:hanging="1440"/>
      </w:pPr>
      <w:rPr>
        <w:rFonts w:cs="David,Bold" w:hint="cs"/>
      </w:rPr>
    </w:lvl>
    <w:lvl w:ilvl="8">
      <w:start w:val="1"/>
      <w:numFmt w:val="decimal"/>
      <w:lvlText w:val="%1.%2.%3.%4.%5.%6.%7.%8.%9"/>
      <w:lvlJc w:val="left"/>
      <w:pPr>
        <w:tabs>
          <w:tab w:val="num" w:pos="4320"/>
        </w:tabs>
        <w:ind w:left="4320" w:hanging="1440"/>
      </w:pPr>
      <w:rPr>
        <w:rFonts w:cs="David,Bold" w:hint="cs"/>
      </w:rPr>
    </w:lvl>
  </w:abstractNum>
  <w:abstractNum w:abstractNumId="15" w15:restartNumberingAfterBreak="0">
    <w:nsid w:val="615A7F2D"/>
    <w:multiLevelType w:val="multilevel"/>
    <w:tmpl w:val="CA3A9ACE"/>
    <w:lvl w:ilvl="0">
      <w:start w:val="1"/>
      <w:numFmt w:val="decimal"/>
      <w:lvlText w:val="%1."/>
      <w:lvlJc w:val="left"/>
      <w:pPr>
        <w:tabs>
          <w:tab w:val="num" w:pos="360"/>
        </w:tabs>
        <w:ind w:left="360" w:hanging="360"/>
      </w:pPr>
      <w:rPr>
        <w:rFonts w:cs="David,Bold" w:hint="cs"/>
        <w:sz w:val="22"/>
        <w:szCs w:val="22"/>
      </w:rPr>
    </w:lvl>
    <w:lvl w:ilvl="1">
      <w:start w:val="1"/>
      <w:numFmt w:val="decimal"/>
      <w:lvlText w:val="%2."/>
      <w:lvlJc w:val="left"/>
      <w:pPr>
        <w:tabs>
          <w:tab w:val="num" w:pos="502"/>
        </w:tabs>
        <w:ind w:left="502" w:hanging="360"/>
      </w:pPr>
      <w:rPr>
        <w:rFonts w:cs="Times New Roman" w:hint="default"/>
        <w:sz w:val="22"/>
        <w:szCs w:val="22"/>
      </w:rPr>
    </w:lvl>
    <w:lvl w:ilvl="2">
      <w:start w:val="1"/>
      <w:numFmt w:val="decimal"/>
      <w:lvlText w:val="8%3"/>
      <w:lvlJc w:val="left"/>
      <w:pPr>
        <w:tabs>
          <w:tab w:val="num" w:pos="1440"/>
        </w:tabs>
        <w:ind w:left="1440" w:hanging="720"/>
      </w:pPr>
      <w:rPr>
        <w:rFonts w:cs="David,Bold" w:hint="cs"/>
        <w:sz w:val="22"/>
        <w:szCs w:val="22"/>
      </w:rPr>
    </w:lvl>
    <w:lvl w:ilvl="3">
      <w:start w:val="1"/>
      <w:numFmt w:val="decimal"/>
      <w:lvlText w:val="%1.%2.%3.%4"/>
      <w:lvlJc w:val="left"/>
      <w:pPr>
        <w:tabs>
          <w:tab w:val="num" w:pos="1985"/>
        </w:tabs>
        <w:ind w:left="1985" w:hanging="905"/>
      </w:pPr>
      <w:rPr>
        <w:rFonts w:cs="David,Bold" w:hint="cs"/>
        <w:sz w:val="22"/>
        <w:szCs w:val="22"/>
      </w:rPr>
    </w:lvl>
    <w:lvl w:ilvl="4">
      <w:start w:val="1"/>
      <w:numFmt w:val="decimal"/>
      <w:lvlText w:val="%1.%2.%3.%4.%5"/>
      <w:lvlJc w:val="left"/>
      <w:pPr>
        <w:tabs>
          <w:tab w:val="num" w:pos="2520"/>
        </w:tabs>
        <w:ind w:left="2520" w:hanging="1080"/>
      </w:pPr>
      <w:rPr>
        <w:rFonts w:cs="David,Bold" w:hint="cs"/>
      </w:rPr>
    </w:lvl>
    <w:lvl w:ilvl="5">
      <w:start w:val="1"/>
      <w:numFmt w:val="decimal"/>
      <w:lvlText w:val="%1.%2.%3.%4.%5.%6"/>
      <w:lvlJc w:val="left"/>
      <w:pPr>
        <w:tabs>
          <w:tab w:val="num" w:pos="2880"/>
        </w:tabs>
        <w:ind w:left="2880" w:hanging="1080"/>
      </w:pPr>
      <w:rPr>
        <w:rFonts w:cs="David,Bold" w:hint="cs"/>
      </w:rPr>
    </w:lvl>
    <w:lvl w:ilvl="6">
      <w:start w:val="1"/>
      <w:numFmt w:val="decimal"/>
      <w:lvlText w:val="%1.%2.%3.%4.%5.%6.%7"/>
      <w:lvlJc w:val="left"/>
      <w:pPr>
        <w:tabs>
          <w:tab w:val="num" w:pos="3240"/>
        </w:tabs>
        <w:ind w:left="3240" w:hanging="1080"/>
      </w:pPr>
      <w:rPr>
        <w:rFonts w:cs="David,Bold" w:hint="cs"/>
      </w:rPr>
    </w:lvl>
    <w:lvl w:ilvl="7">
      <w:start w:val="1"/>
      <w:numFmt w:val="decimal"/>
      <w:lvlText w:val="%1.%2.%3.%4.%5.%6.%7.%8"/>
      <w:lvlJc w:val="left"/>
      <w:pPr>
        <w:tabs>
          <w:tab w:val="num" w:pos="3960"/>
        </w:tabs>
        <w:ind w:left="3960" w:hanging="1440"/>
      </w:pPr>
      <w:rPr>
        <w:rFonts w:cs="David,Bold" w:hint="cs"/>
      </w:rPr>
    </w:lvl>
    <w:lvl w:ilvl="8">
      <w:start w:val="1"/>
      <w:numFmt w:val="decimal"/>
      <w:lvlText w:val="%1.%2.%3.%4.%5.%6.%7.%8.%9"/>
      <w:lvlJc w:val="left"/>
      <w:pPr>
        <w:tabs>
          <w:tab w:val="num" w:pos="4320"/>
        </w:tabs>
        <w:ind w:left="4320" w:hanging="1440"/>
      </w:pPr>
      <w:rPr>
        <w:rFonts w:cs="David,Bold" w:hint="cs"/>
      </w:rPr>
    </w:lvl>
  </w:abstractNum>
  <w:abstractNum w:abstractNumId="16" w15:restartNumberingAfterBreak="0">
    <w:nsid w:val="66E6497C"/>
    <w:multiLevelType w:val="multilevel"/>
    <w:tmpl w:val="E2B4D668"/>
    <w:lvl w:ilvl="0">
      <w:start w:val="1"/>
      <w:numFmt w:val="decimal"/>
      <w:lvlText w:val="%1."/>
      <w:lvlJc w:val="left"/>
      <w:pPr>
        <w:tabs>
          <w:tab w:val="num" w:pos="360"/>
        </w:tabs>
        <w:ind w:left="360" w:hanging="360"/>
      </w:pPr>
      <w:rPr>
        <w:rFonts w:cs="David,Bold" w:hint="cs"/>
        <w:sz w:val="22"/>
        <w:szCs w:val="22"/>
      </w:rPr>
    </w:lvl>
    <w:lvl w:ilvl="1">
      <w:start w:val="1"/>
      <w:numFmt w:val="decimal"/>
      <w:lvlText w:val="%2."/>
      <w:lvlJc w:val="left"/>
      <w:pPr>
        <w:tabs>
          <w:tab w:val="num" w:pos="502"/>
        </w:tabs>
        <w:ind w:left="502" w:hanging="360"/>
      </w:pPr>
      <w:rPr>
        <w:rFonts w:cs="Times New Roman" w:hint="default"/>
        <w:sz w:val="22"/>
        <w:szCs w:val="22"/>
      </w:rPr>
    </w:lvl>
    <w:lvl w:ilvl="2">
      <w:start w:val="1"/>
      <w:numFmt w:val="decimal"/>
      <w:lvlText w:val="4.%2.%3"/>
      <w:lvlJc w:val="left"/>
      <w:pPr>
        <w:tabs>
          <w:tab w:val="num" w:pos="1440"/>
        </w:tabs>
        <w:ind w:left="1440" w:hanging="720"/>
      </w:pPr>
      <w:rPr>
        <w:rFonts w:cs="David,Bold" w:hint="cs"/>
        <w:sz w:val="22"/>
        <w:szCs w:val="22"/>
      </w:rPr>
    </w:lvl>
    <w:lvl w:ilvl="3">
      <w:start w:val="1"/>
      <w:numFmt w:val="decimal"/>
      <w:lvlText w:val="%1.%2.%3.%4"/>
      <w:lvlJc w:val="left"/>
      <w:pPr>
        <w:tabs>
          <w:tab w:val="num" w:pos="1985"/>
        </w:tabs>
        <w:ind w:left="1985" w:hanging="905"/>
      </w:pPr>
      <w:rPr>
        <w:rFonts w:cs="David,Bold" w:hint="cs"/>
        <w:sz w:val="22"/>
        <w:szCs w:val="22"/>
      </w:rPr>
    </w:lvl>
    <w:lvl w:ilvl="4">
      <w:start w:val="1"/>
      <w:numFmt w:val="decimal"/>
      <w:lvlText w:val="%1.%2.%3.%4.%5"/>
      <w:lvlJc w:val="left"/>
      <w:pPr>
        <w:tabs>
          <w:tab w:val="num" w:pos="2520"/>
        </w:tabs>
        <w:ind w:left="2520" w:hanging="1080"/>
      </w:pPr>
      <w:rPr>
        <w:rFonts w:cs="David,Bold" w:hint="cs"/>
      </w:rPr>
    </w:lvl>
    <w:lvl w:ilvl="5">
      <w:start w:val="1"/>
      <w:numFmt w:val="decimal"/>
      <w:lvlText w:val="%1.%2.%3.%4.%5.%6"/>
      <w:lvlJc w:val="left"/>
      <w:pPr>
        <w:tabs>
          <w:tab w:val="num" w:pos="2880"/>
        </w:tabs>
        <w:ind w:left="2880" w:hanging="1080"/>
      </w:pPr>
      <w:rPr>
        <w:rFonts w:cs="David,Bold" w:hint="cs"/>
      </w:rPr>
    </w:lvl>
    <w:lvl w:ilvl="6">
      <w:start w:val="1"/>
      <w:numFmt w:val="decimal"/>
      <w:lvlText w:val="%1.%2.%3.%4.%5.%6.%7"/>
      <w:lvlJc w:val="left"/>
      <w:pPr>
        <w:tabs>
          <w:tab w:val="num" w:pos="3240"/>
        </w:tabs>
        <w:ind w:left="3240" w:hanging="1080"/>
      </w:pPr>
      <w:rPr>
        <w:rFonts w:cs="David,Bold" w:hint="cs"/>
      </w:rPr>
    </w:lvl>
    <w:lvl w:ilvl="7">
      <w:start w:val="1"/>
      <w:numFmt w:val="decimal"/>
      <w:lvlText w:val="%1.%2.%3.%4.%5.%6.%7.%8"/>
      <w:lvlJc w:val="left"/>
      <w:pPr>
        <w:tabs>
          <w:tab w:val="num" w:pos="3960"/>
        </w:tabs>
        <w:ind w:left="3960" w:hanging="1440"/>
      </w:pPr>
      <w:rPr>
        <w:rFonts w:cs="David,Bold" w:hint="cs"/>
      </w:rPr>
    </w:lvl>
    <w:lvl w:ilvl="8">
      <w:start w:val="1"/>
      <w:numFmt w:val="decimal"/>
      <w:lvlText w:val="%1.%2.%3.%4.%5.%6.%7.%8.%9"/>
      <w:lvlJc w:val="left"/>
      <w:pPr>
        <w:tabs>
          <w:tab w:val="num" w:pos="4320"/>
        </w:tabs>
        <w:ind w:left="4320" w:hanging="1440"/>
      </w:pPr>
      <w:rPr>
        <w:rFonts w:cs="David,Bold" w:hint="cs"/>
      </w:rPr>
    </w:lvl>
  </w:abstractNum>
  <w:num w:numId="1">
    <w:abstractNumId w:val="10"/>
  </w:num>
  <w:num w:numId="2">
    <w:abstractNumId w:val="14"/>
  </w:num>
  <w:num w:numId="3">
    <w:abstractNumId w:val="16"/>
  </w:num>
  <w:num w:numId="4">
    <w:abstractNumId w:val="12"/>
  </w:num>
  <w:num w:numId="5">
    <w:abstractNumId w:val="11"/>
  </w:num>
  <w:num w:numId="6">
    <w:abstractNumId w:val="15"/>
  </w:num>
  <w:num w:numId="7">
    <w:abstractNumId w:val="13"/>
  </w:num>
  <w:num w:numId="8">
    <w:abstractNumId w:val="8"/>
  </w:num>
  <w:num w:numId="9">
    <w:abstractNumId w:val="3"/>
  </w:num>
  <w:num w:numId="10">
    <w:abstractNumId w:val="2"/>
  </w:num>
  <w:num w:numId="11">
    <w:abstractNumId w:val="1"/>
  </w:num>
  <w:num w:numId="12">
    <w:abstractNumId w:val="0"/>
  </w:num>
  <w:num w:numId="13">
    <w:abstractNumId w:val="9"/>
  </w:num>
  <w:num w:numId="14">
    <w:abstractNumId w:val="7"/>
  </w:num>
  <w:num w:numId="15">
    <w:abstractNumId w:val="6"/>
  </w:num>
  <w:num w:numId="16">
    <w:abstractNumId w:val="5"/>
  </w:num>
  <w:num w:numId="17">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drawingGridHorizontalSpacing w:val="120"/>
  <w:displayHorizontalDrawingGridEvery w:val="2"/>
  <w:characterSpacingControl w:val="doNotCompress"/>
  <w:hdrShapeDefaults>
    <o:shapedefaults v:ext="edit" spidmax="1024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36BA"/>
    <w:rsid w:val="00014574"/>
    <w:rsid w:val="00025CE2"/>
    <w:rsid w:val="00026004"/>
    <w:rsid w:val="00031ED8"/>
    <w:rsid w:val="00036674"/>
    <w:rsid w:val="000469E3"/>
    <w:rsid w:val="000509B6"/>
    <w:rsid w:val="00060113"/>
    <w:rsid w:val="000625E9"/>
    <w:rsid w:val="00084EBB"/>
    <w:rsid w:val="0008538E"/>
    <w:rsid w:val="000861A8"/>
    <w:rsid w:val="00090A21"/>
    <w:rsid w:val="000965B1"/>
    <w:rsid w:val="0009764C"/>
    <w:rsid w:val="000A5EF6"/>
    <w:rsid w:val="000B2BF6"/>
    <w:rsid w:val="000B53C5"/>
    <w:rsid w:val="000C1856"/>
    <w:rsid w:val="000C38C2"/>
    <w:rsid w:val="000C627D"/>
    <w:rsid w:val="000D03A9"/>
    <w:rsid w:val="000D3165"/>
    <w:rsid w:val="000E005D"/>
    <w:rsid w:val="000E6B75"/>
    <w:rsid w:val="000E7CE1"/>
    <w:rsid w:val="000E7FE9"/>
    <w:rsid w:val="000F260D"/>
    <w:rsid w:val="000F4F6E"/>
    <w:rsid w:val="00117903"/>
    <w:rsid w:val="00117F57"/>
    <w:rsid w:val="0012137A"/>
    <w:rsid w:val="001272FD"/>
    <w:rsid w:val="00156006"/>
    <w:rsid w:val="00164010"/>
    <w:rsid w:val="00180FEB"/>
    <w:rsid w:val="001B468B"/>
    <w:rsid w:val="001B4B80"/>
    <w:rsid w:val="001C3443"/>
    <w:rsid w:val="001D2F2B"/>
    <w:rsid w:val="001D5D0C"/>
    <w:rsid w:val="001D73D2"/>
    <w:rsid w:val="001D74BD"/>
    <w:rsid w:val="001E4C7C"/>
    <w:rsid w:val="001F2EA7"/>
    <w:rsid w:val="00210056"/>
    <w:rsid w:val="002215F0"/>
    <w:rsid w:val="00225A21"/>
    <w:rsid w:val="002266D1"/>
    <w:rsid w:val="002305F3"/>
    <w:rsid w:val="002332BE"/>
    <w:rsid w:val="002445CC"/>
    <w:rsid w:val="00247387"/>
    <w:rsid w:val="002478D9"/>
    <w:rsid w:val="00256EC3"/>
    <w:rsid w:val="002573C2"/>
    <w:rsid w:val="00266DF5"/>
    <w:rsid w:val="00272638"/>
    <w:rsid w:val="002769A2"/>
    <w:rsid w:val="00285303"/>
    <w:rsid w:val="00287B59"/>
    <w:rsid w:val="002A0403"/>
    <w:rsid w:val="002A1D7F"/>
    <w:rsid w:val="002A4A13"/>
    <w:rsid w:val="002B3D69"/>
    <w:rsid w:val="002B7489"/>
    <w:rsid w:val="002C7D9C"/>
    <w:rsid w:val="002F5DEC"/>
    <w:rsid w:val="00302D46"/>
    <w:rsid w:val="003047EA"/>
    <w:rsid w:val="00306ED5"/>
    <w:rsid w:val="00315339"/>
    <w:rsid w:val="003327A4"/>
    <w:rsid w:val="00332B81"/>
    <w:rsid w:val="00346B25"/>
    <w:rsid w:val="00347896"/>
    <w:rsid w:val="00347A78"/>
    <w:rsid w:val="0035064A"/>
    <w:rsid w:val="0035126D"/>
    <w:rsid w:val="00351C74"/>
    <w:rsid w:val="00355804"/>
    <w:rsid w:val="003652A0"/>
    <w:rsid w:val="00371FF5"/>
    <w:rsid w:val="00374DE5"/>
    <w:rsid w:val="003801CD"/>
    <w:rsid w:val="00393734"/>
    <w:rsid w:val="003A35E9"/>
    <w:rsid w:val="003A491C"/>
    <w:rsid w:val="003A7176"/>
    <w:rsid w:val="003A7B06"/>
    <w:rsid w:val="003C3E06"/>
    <w:rsid w:val="003C6381"/>
    <w:rsid w:val="003C7A84"/>
    <w:rsid w:val="003D0901"/>
    <w:rsid w:val="003D1DDC"/>
    <w:rsid w:val="003E5405"/>
    <w:rsid w:val="003F6025"/>
    <w:rsid w:val="004024BE"/>
    <w:rsid w:val="00402C04"/>
    <w:rsid w:val="00412E92"/>
    <w:rsid w:val="004315A5"/>
    <w:rsid w:val="00442AFE"/>
    <w:rsid w:val="00454936"/>
    <w:rsid w:val="0046237A"/>
    <w:rsid w:val="004631B7"/>
    <w:rsid w:val="00464ED9"/>
    <w:rsid w:val="00472C65"/>
    <w:rsid w:val="00473DB4"/>
    <w:rsid w:val="0048175A"/>
    <w:rsid w:val="00481CED"/>
    <w:rsid w:val="00485E21"/>
    <w:rsid w:val="004866FE"/>
    <w:rsid w:val="004916DA"/>
    <w:rsid w:val="00491BAF"/>
    <w:rsid w:val="00494CB9"/>
    <w:rsid w:val="004A3377"/>
    <w:rsid w:val="004A4EC2"/>
    <w:rsid w:val="004A5440"/>
    <w:rsid w:val="004B0D3B"/>
    <w:rsid w:val="004B6504"/>
    <w:rsid w:val="004C0D00"/>
    <w:rsid w:val="004C64F9"/>
    <w:rsid w:val="004E167D"/>
    <w:rsid w:val="004E6D64"/>
    <w:rsid w:val="004F232E"/>
    <w:rsid w:val="005156D3"/>
    <w:rsid w:val="005200BB"/>
    <w:rsid w:val="00536617"/>
    <w:rsid w:val="00542A25"/>
    <w:rsid w:val="00544078"/>
    <w:rsid w:val="00560B3E"/>
    <w:rsid w:val="00562359"/>
    <w:rsid w:val="00563922"/>
    <w:rsid w:val="00567074"/>
    <w:rsid w:val="00571B12"/>
    <w:rsid w:val="005808D5"/>
    <w:rsid w:val="005815EF"/>
    <w:rsid w:val="005827B8"/>
    <w:rsid w:val="00584CBE"/>
    <w:rsid w:val="00590F6F"/>
    <w:rsid w:val="00591EFC"/>
    <w:rsid w:val="00595022"/>
    <w:rsid w:val="005956E7"/>
    <w:rsid w:val="005A719D"/>
    <w:rsid w:val="005B6D73"/>
    <w:rsid w:val="005C011B"/>
    <w:rsid w:val="005C2C1A"/>
    <w:rsid w:val="005E4C69"/>
    <w:rsid w:val="005E5111"/>
    <w:rsid w:val="005E5C7F"/>
    <w:rsid w:val="005F0DB8"/>
    <w:rsid w:val="005F4D7E"/>
    <w:rsid w:val="0060140D"/>
    <w:rsid w:val="00602DA5"/>
    <w:rsid w:val="00607A61"/>
    <w:rsid w:val="00610E0B"/>
    <w:rsid w:val="00615711"/>
    <w:rsid w:val="006240D1"/>
    <w:rsid w:val="00625B76"/>
    <w:rsid w:val="00631146"/>
    <w:rsid w:val="00635801"/>
    <w:rsid w:val="00637246"/>
    <w:rsid w:val="00655D4E"/>
    <w:rsid w:val="00675AE2"/>
    <w:rsid w:val="00677A26"/>
    <w:rsid w:val="006829FB"/>
    <w:rsid w:val="0068509D"/>
    <w:rsid w:val="00687C45"/>
    <w:rsid w:val="00687C74"/>
    <w:rsid w:val="00690A0C"/>
    <w:rsid w:val="00691E7E"/>
    <w:rsid w:val="006934F4"/>
    <w:rsid w:val="006A1791"/>
    <w:rsid w:val="006A5640"/>
    <w:rsid w:val="006A6954"/>
    <w:rsid w:val="006B651F"/>
    <w:rsid w:val="006C4118"/>
    <w:rsid w:val="006C4CBA"/>
    <w:rsid w:val="006D1C3B"/>
    <w:rsid w:val="006E65FC"/>
    <w:rsid w:val="006E73B4"/>
    <w:rsid w:val="006F54A1"/>
    <w:rsid w:val="00700875"/>
    <w:rsid w:val="00701F8B"/>
    <w:rsid w:val="00716958"/>
    <w:rsid w:val="00731CA6"/>
    <w:rsid w:val="00736CC7"/>
    <w:rsid w:val="0075453B"/>
    <w:rsid w:val="007817A6"/>
    <w:rsid w:val="007926EE"/>
    <w:rsid w:val="00794F9A"/>
    <w:rsid w:val="007A078D"/>
    <w:rsid w:val="007A32DC"/>
    <w:rsid w:val="007A6872"/>
    <w:rsid w:val="007E1635"/>
    <w:rsid w:val="007E630F"/>
    <w:rsid w:val="00800AB6"/>
    <w:rsid w:val="00804693"/>
    <w:rsid w:val="00805769"/>
    <w:rsid w:val="008117B8"/>
    <w:rsid w:val="008319C4"/>
    <w:rsid w:val="00832F5D"/>
    <w:rsid w:val="0083370F"/>
    <w:rsid w:val="00837793"/>
    <w:rsid w:val="00842EFB"/>
    <w:rsid w:val="00855E50"/>
    <w:rsid w:val="008611B1"/>
    <w:rsid w:val="00865157"/>
    <w:rsid w:val="00872235"/>
    <w:rsid w:val="008762EA"/>
    <w:rsid w:val="0087718D"/>
    <w:rsid w:val="008774AC"/>
    <w:rsid w:val="00886A10"/>
    <w:rsid w:val="0089228C"/>
    <w:rsid w:val="008B3645"/>
    <w:rsid w:val="008B3727"/>
    <w:rsid w:val="008B59D1"/>
    <w:rsid w:val="008B685A"/>
    <w:rsid w:val="008C1024"/>
    <w:rsid w:val="008C3744"/>
    <w:rsid w:val="008C4967"/>
    <w:rsid w:val="008C6B4B"/>
    <w:rsid w:val="008D10F0"/>
    <w:rsid w:val="008E3B5D"/>
    <w:rsid w:val="008E7EF0"/>
    <w:rsid w:val="008F0A00"/>
    <w:rsid w:val="008F6598"/>
    <w:rsid w:val="00907699"/>
    <w:rsid w:val="0091027C"/>
    <w:rsid w:val="00914AA9"/>
    <w:rsid w:val="009351AE"/>
    <w:rsid w:val="00937A00"/>
    <w:rsid w:val="009417C6"/>
    <w:rsid w:val="00947817"/>
    <w:rsid w:val="00953752"/>
    <w:rsid w:val="009736BA"/>
    <w:rsid w:val="00982674"/>
    <w:rsid w:val="00986217"/>
    <w:rsid w:val="009925E1"/>
    <w:rsid w:val="00994866"/>
    <w:rsid w:val="00994E62"/>
    <w:rsid w:val="00995C53"/>
    <w:rsid w:val="009B06EC"/>
    <w:rsid w:val="009B5B26"/>
    <w:rsid w:val="009B6B5E"/>
    <w:rsid w:val="009C3F02"/>
    <w:rsid w:val="009E0ACA"/>
    <w:rsid w:val="00A07470"/>
    <w:rsid w:val="00A07BAE"/>
    <w:rsid w:val="00A12C45"/>
    <w:rsid w:val="00A13B31"/>
    <w:rsid w:val="00A176C3"/>
    <w:rsid w:val="00A178C3"/>
    <w:rsid w:val="00A23D4C"/>
    <w:rsid w:val="00A32D1F"/>
    <w:rsid w:val="00A4074A"/>
    <w:rsid w:val="00A726BD"/>
    <w:rsid w:val="00A755BD"/>
    <w:rsid w:val="00A847FE"/>
    <w:rsid w:val="00A9200F"/>
    <w:rsid w:val="00AA4997"/>
    <w:rsid w:val="00AB102D"/>
    <w:rsid w:val="00AC3E29"/>
    <w:rsid w:val="00AC7CE9"/>
    <w:rsid w:val="00AD4E5F"/>
    <w:rsid w:val="00AD5F55"/>
    <w:rsid w:val="00AD63D2"/>
    <w:rsid w:val="00AE6A12"/>
    <w:rsid w:val="00B015C9"/>
    <w:rsid w:val="00B03843"/>
    <w:rsid w:val="00B05DD8"/>
    <w:rsid w:val="00B100FD"/>
    <w:rsid w:val="00B106B7"/>
    <w:rsid w:val="00B1489F"/>
    <w:rsid w:val="00B23041"/>
    <w:rsid w:val="00B40259"/>
    <w:rsid w:val="00B416E6"/>
    <w:rsid w:val="00B52EBA"/>
    <w:rsid w:val="00B53984"/>
    <w:rsid w:val="00B62163"/>
    <w:rsid w:val="00B72BBA"/>
    <w:rsid w:val="00B76E4A"/>
    <w:rsid w:val="00B80AE6"/>
    <w:rsid w:val="00B86A55"/>
    <w:rsid w:val="00B86AC1"/>
    <w:rsid w:val="00B9253C"/>
    <w:rsid w:val="00B96549"/>
    <w:rsid w:val="00BA2D59"/>
    <w:rsid w:val="00BB60A3"/>
    <w:rsid w:val="00BC3BF7"/>
    <w:rsid w:val="00BC49CA"/>
    <w:rsid w:val="00BC4CCF"/>
    <w:rsid w:val="00BC5C92"/>
    <w:rsid w:val="00BC7FF7"/>
    <w:rsid w:val="00BD54B7"/>
    <w:rsid w:val="00BD704B"/>
    <w:rsid w:val="00BE1072"/>
    <w:rsid w:val="00BF4656"/>
    <w:rsid w:val="00BF6746"/>
    <w:rsid w:val="00C00C9E"/>
    <w:rsid w:val="00C149D1"/>
    <w:rsid w:val="00C175FF"/>
    <w:rsid w:val="00C2645D"/>
    <w:rsid w:val="00C6056F"/>
    <w:rsid w:val="00C64E37"/>
    <w:rsid w:val="00C6637F"/>
    <w:rsid w:val="00C67A87"/>
    <w:rsid w:val="00C72047"/>
    <w:rsid w:val="00C772D6"/>
    <w:rsid w:val="00C969ED"/>
    <w:rsid w:val="00CA4ED5"/>
    <w:rsid w:val="00CB36DF"/>
    <w:rsid w:val="00CB61C2"/>
    <w:rsid w:val="00CB6F15"/>
    <w:rsid w:val="00CC3FE3"/>
    <w:rsid w:val="00CC74D4"/>
    <w:rsid w:val="00CD2152"/>
    <w:rsid w:val="00CD2E75"/>
    <w:rsid w:val="00CD5D61"/>
    <w:rsid w:val="00CF0475"/>
    <w:rsid w:val="00CF219D"/>
    <w:rsid w:val="00D00A92"/>
    <w:rsid w:val="00D02A2E"/>
    <w:rsid w:val="00D02D39"/>
    <w:rsid w:val="00D04111"/>
    <w:rsid w:val="00D079F3"/>
    <w:rsid w:val="00D1045A"/>
    <w:rsid w:val="00D1256F"/>
    <w:rsid w:val="00D1456F"/>
    <w:rsid w:val="00D153B6"/>
    <w:rsid w:val="00D17277"/>
    <w:rsid w:val="00D20A93"/>
    <w:rsid w:val="00D22C22"/>
    <w:rsid w:val="00D27827"/>
    <w:rsid w:val="00D351AF"/>
    <w:rsid w:val="00D70BA5"/>
    <w:rsid w:val="00D73B83"/>
    <w:rsid w:val="00D90F60"/>
    <w:rsid w:val="00DA1325"/>
    <w:rsid w:val="00DA60CD"/>
    <w:rsid w:val="00DB04E4"/>
    <w:rsid w:val="00DB09C2"/>
    <w:rsid w:val="00DB1274"/>
    <w:rsid w:val="00DC0D9C"/>
    <w:rsid w:val="00DC1FEA"/>
    <w:rsid w:val="00DD0BAC"/>
    <w:rsid w:val="00DD38C3"/>
    <w:rsid w:val="00DD3978"/>
    <w:rsid w:val="00DD7861"/>
    <w:rsid w:val="00DE1206"/>
    <w:rsid w:val="00DE1959"/>
    <w:rsid w:val="00DE4A6E"/>
    <w:rsid w:val="00DE6B6D"/>
    <w:rsid w:val="00DE780C"/>
    <w:rsid w:val="00DF29EC"/>
    <w:rsid w:val="00DF367C"/>
    <w:rsid w:val="00DF38F9"/>
    <w:rsid w:val="00E01834"/>
    <w:rsid w:val="00E07881"/>
    <w:rsid w:val="00E17058"/>
    <w:rsid w:val="00E21B16"/>
    <w:rsid w:val="00E21C62"/>
    <w:rsid w:val="00E27026"/>
    <w:rsid w:val="00E34EBA"/>
    <w:rsid w:val="00E35EEB"/>
    <w:rsid w:val="00E37BB4"/>
    <w:rsid w:val="00E46757"/>
    <w:rsid w:val="00E65327"/>
    <w:rsid w:val="00E679B0"/>
    <w:rsid w:val="00E70313"/>
    <w:rsid w:val="00E71DC9"/>
    <w:rsid w:val="00E71F7B"/>
    <w:rsid w:val="00E747F3"/>
    <w:rsid w:val="00E7698C"/>
    <w:rsid w:val="00E76E3A"/>
    <w:rsid w:val="00E77EF7"/>
    <w:rsid w:val="00E832EC"/>
    <w:rsid w:val="00E849E4"/>
    <w:rsid w:val="00E85B8F"/>
    <w:rsid w:val="00E939AE"/>
    <w:rsid w:val="00E93CED"/>
    <w:rsid w:val="00E93DBA"/>
    <w:rsid w:val="00E960D4"/>
    <w:rsid w:val="00EA7374"/>
    <w:rsid w:val="00EA7E81"/>
    <w:rsid w:val="00EB02D5"/>
    <w:rsid w:val="00EC02E0"/>
    <w:rsid w:val="00EC12CF"/>
    <w:rsid w:val="00EC2BE9"/>
    <w:rsid w:val="00EC5993"/>
    <w:rsid w:val="00ED5CE1"/>
    <w:rsid w:val="00ED6D25"/>
    <w:rsid w:val="00ED7156"/>
    <w:rsid w:val="00EE20E1"/>
    <w:rsid w:val="00EE4468"/>
    <w:rsid w:val="00EE6423"/>
    <w:rsid w:val="00EF558C"/>
    <w:rsid w:val="00F043D4"/>
    <w:rsid w:val="00F10951"/>
    <w:rsid w:val="00F111B3"/>
    <w:rsid w:val="00F1137E"/>
    <w:rsid w:val="00F246C3"/>
    <w:rsid w:val="00F3314A"/>
    <w:rsid w:val="00F40D4F"/>
    <w:rsid w:val="00F43574"/>
    <w:rsid w:val="00F515D0"/>
    <w:rsid w:val="00F54DD9"/>
    <w:rsid w:val="00F63528"/>
    <w:rsid w:val="00F67958"/>
    <w:rsid w:val="00F7661A"/>
    <w:rsid w:val="00F841D0"/>
    <w:rsid w:val="00F8539A"/>
    <w:rsid w:val="00F927A6"/>
    <w:rsid w:val="00F938F8"/>
    <w:rsid w:val="00FA0AAE"/>
    <w:rsid w:val="00FB387A"/>
    <w:rsid w:val="00FB4720"/>
    <w:rsid w:val="00FB493C"/>
    <w:rsid w:val="00FC0E69"/>
    <w:rsid w:val="00FC3329"/>
    <w:rsid w:val="00FD1496"/>
    <w:rsid w:val="00FE1F9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address"/>
  <w:smartTagType w:namespaceuri="urn:schemas-microsoft-com:office:smarttags" w:name="Street"/>
  <w:shapeDefaults>
    <o:shapedefaults v:ext="edit" spidmax="10242"/>
    <o:shapelayout v:ext="edit">
      <o:idmap v:ext="edit" data="1"/>
    </o:shapelayout>
  </w:shapeDefaults>
  <w:decimalSymbol w:val="."/>
  <w:listSeparator w:val=","/>
  <w15:docId w15:val="{DB63E005-0F73-49AF-9E58-85DFAFBE8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65B1"/>
    <w:pPr>
      <w:bidi/>
      <w:spacing w:after="80" w:line="280" w:lineRule="atLeast"/>
    </w:pPr>
    <w:rPr>
      <w:rFonts w:ascii="David" w:eastAsia="Times New Roman"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872235"/>
    <w:pPr>
      <w:tabs>
        <w:tab w:val="center" w:pos="4153"/>
        <w:tab w:val="right" w:pos="8306"/>
      </w:tabs>
    </w:pPr>
  </w:style>
  <w:style w:type="character" w:customStyle="1" w:styleId="a4">
    <w:name w:val="כותרת עליונה תו"/>
    <w:basedOn w:val="a0"/>
    <w:link w:val="a3"/>
    <w:uiPriority w:val="99"/>
    <w:locked/>
    <w:rsid w:val="00872235"/>
    <w:rPr>
      <w:rFonts w:cs="Times New Roman"/>
    </w:rPr>
  </w:style>
  <w:style w:type="paragraph" w:styleId="a5">
    <w:name w:val="footer"/>
    <w:basedOn w:val="a"/>
    <w:link w:val="a6"/>
    <w:uiPriority w:val="99"/>
    <w:rsid w:val="00872235"/>
    <w:pPr>
      <w:tabs>
        <w:tab w:val="center" w:pos="4153"/>
        <w:tab w:val="right" w:pos="8306"/>
      </w:tabs>
    </w:pPr>
  </w:style>
  <w:style w:type="character" w:customStyle="1" w:styleId="a6">
    <w:name w:val="כותרת תחתונה תו"/>
    <w:basedOn w:val="a0"/>
    <w:link w:val="a5"/>
    <w:uiPriority w:val="99"/>
    <w:locked/>
    <w:rsid w:val="00872235"/>
    <w:rPr>
      <w:rFonts w:cs="Times New Roman"/>
    </w:rPr>
  </w:style>
  <w:style w:type="paragraph" w:styleId="a7">
    <w:name w:val="Balloon Text"/>
    <w:basedOn w:val="a"/>
    <w:link w:val="a8"/>
    <w:uiPriority w:val="99"/>
    <w:semiHidden/>
    <w:rsid w:val="00872235"/>
    <w:rPr>
      <w:rFonts w:ascii="Tahoma" w:hAnsi="Tahoma" w:cs="Tahoma"/>
      <w:sz w:val="16"/>
      <w:szCs w:val="16"/>
    </w:rPr>
  </w:style>
  <w:style w:type="character" w:customStyle="1" w:styleId="a8">
    <w:name w:val="טקסט בלונים תו"/>
    <w:basedOn w:val="a0"/>
    <w:link w:val="a7"/>
    <w:uiPriority w:val="99"/>
    <w:semiHidden/>
    <w:locked/>
    <w:rsid w:val="00872235"/>
    <w:rPr>
      <w:rFonts w:ascii="Tahoma" w:hAnsi="Tahoma" w:cs="Tahoma"/>
      <w:sz w:val="16"/>
      <w:szCs w:val="16"/>
      <w:lang w:bidi="he-IL"/>
    </w:rPr>
  </w:style>
  <w:style w:type="character" w:customStyle="1" w:styleId="hps">
    <w:name w:val="hps"/>
    <w:basedOn w:val="a0"/>
    <w:uiPriority w:val="99"/>
    <w:rsid w:val="00872235"/>
    <w:rPr>
      <w:rFonts w:cs="Times New Roman"/>
    </w:rPr>
  </w:style>
  <w:style w:type="paragraph" w:styleId="a9">
    <w:name w:val="List Paragraph"/>
    <w:basedOn w:val="a"/>
    <w:uiPriority w:val="99"/>
    <w:qFormat/>
    <w:rsid w:val="000965B1"/>
    <w:pPr>
      <w:spacing w:after="200" w:line="276" w:lineRule="auto"/>
      <w:ind w:left="720"/>
      <w:contextualSpacing/>
    </w:pPr>
    <w:rPr>
      <w:rFonts w:ascii="Calibri" w:eastAsia="Calibri" w:hAnsi="Calibri" w:cs="Arial"/>
      <w:sz w:val="22"/>
      <w:szCs w:val="22"/>
    </w:rPr>
  </w:style>
  <w:style w:type="paragraph" w:styleId="NormalWeb">
    <w:name w:val="Normal (Web)"/>
    <w:basedOn w:val="a"/>
    <w:uiPriority w:val="99"/>
    <w:semiHidden/>
    <w:rsid w:val="00D22C22"/>
    <w:pPr>
      <w:bidi w:val="0"/>
      <w:spacing w:before="100" w:beforeAutospacing="1" w:after="100" w:afterAutospacing="1" w:line="240" w:lineRule="auto"/>
    </w:pPr>
    <w:rPr>
      <w:rFonts w:ascii="Times New Roman" w:hAnsi="Times New Roman" w:cs="Times New Roman"/>
    </w:rPr>
  </w:style>
  <w:style w:type="table" w:styleId="aa">
    <w:name w:val="Table Grid"/>
    <w:basedOn w:val="a1"/>
    <w:uiPriority w:val="99"/>
    <w:rsid w:val="005956E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rsid w:val="00DF38F9"/>
    <w:rPr>
      <w:rFonts w:cs="Times New Roman"/>
      <w:sz w:val="16"/>
      <w:szCs w:val="16"/>
    </w:rPr>
  </w:style>
  <w:style w:type="paragraph" w:styleId="ac">
    <w:name w:val="annotation text"/>
    <w:basedOn w:val="a"/>
    <w:link w:val="ad"/>
    <w:uiPriority w:val="99"/>
    <w:rsid w:val="00DF38F9"/>
    <w:pPr>
      <w:spacing w:line="240" w:lineRule="auto"/>
    </w:pPr>
    <w:rPr>
      <w:sz w:val="20"/>
      <w:szCs w:val="20"/>
    </w:rPr>
  </w:style>
  <w:style w:type="character" w:customStyle="1" w:styleId="ad">
    <w:name w:val="טקסט הערה תו"/>
    <w:basedOn w:val="a0"/>
    <w:link w:val="ac"/>
    <w:uiPriority w:val="99"/>
    <w:locked/>
    <w:rsid w:val="00DF38F9"/>
    <w:rPr>
      <w:rFonts w:ascii="David" w:hAnsi="David" w:cs="David"/>
      <w:sz w:val="20"/>
      <w:szCs w:val="20"/>
      <w:lang w:bidi="he-IL"/>
    </w:rPr>
  </w:style>
  <w:style w:type="paragraph" w:styleId="ae">
    <w:name w:val="annotation subject"/>
    <w:basedOn w:val="ac"/>
    <w:next w:val="ac"/>
    <w:link w:val="af"/>
    <w:uiPriority w:val="99"/>
    <w:semiHidden/>
    <w:rsid w:val="00DF38F9"/>
    <w:rPr>
      <w:b/>
      <w:bCs/>
    </w:rPr>
  </w:style>
  <w:style w:type="character" w:customStyle="1" w:styleId="af">
    <w:name w:val="נושא הערה תו"/>
    <w:basedOn w:val="ad"/>
    <w:link w:val="ae"/>
    <w:uiPriority w:val="99"/>
    <w:semiHidden/>
    <w:locked/>
    <w:rsid w:val="00DF38F9"/>
    <w:rPr>
      <w:rFonts w:ascii="David" w:hAnsi="David" w:cs="David"/>
      <w:b/>
      <w:bCs/>
      <w:sz w:val="20"/>
      <w:szCs w:val="20"/>
      <w:lang w:bidi="he-IL"/>
    </w:rPr>
  </w:style>
  <w:style w:type="paragraph" w:styleId="af0">
    <w:name w:val="No Spacing"/>
    <w:uiPriority w:val="99"/>
    <w:qFormat/>
    <w:rsid w:val="00CB6F15"/>
  </w:style>
  <w:style w:type="character" w:styleId="Hyperlink">
    <w:name w:val="Hyperlink"/>
    <w:basedOn w:val="a0"/>
    <w:uiPriority w:val="99"/>
    <w:rsid w:val="00FA0AAE"/>
    <w:rPr>
      <w:rFonts w:cs="Times New Roman"/>
      <w:color w:val="0000FF"/>
      <w:u w:val="single"/>
    </w:rPr>
  </w:style>
  <w:style w:type="paragraph" w:styleId="af1">
    <w:name w:val="Subtitle"/>
    <w:basedOn w:val="a"/>
    <w:link w:val="af2"/>
    <w:uiPriority w:val="11"/>
    <w:qFormat/>
    <w:locked/>
    <w:rsid w:val="00CD2E75"/>
    <w:pPr>
      <w:spacing w:after="0" w:line="360" w:lineRule="auto"/>
    </w:pPr>
    <w:rPr>
      <w:rFonts w:ascii="Times New Roman" w:hAnsi="Times New Roman"/>
      <w:b/>
      <w:bCs/>
      <w:sz w:val="28"/>
      <w:szCs w:val="28"/>
      <w:u w:val="single"/>
      <w:lang w:eastAsia="he-IL"/>
    </w:rPr>
  </w:style>
  <w:style w:type="character" w:customStyle="1" w:styleId="af2">
    <w:name w:val="כותרת משנה תו"/>
    <w:basedOn w:val="a0"/>
    <w:link w:val="af1"/>
    <w:uiPriority w:val="11"/>
    <w:rsid w:val="00CD2E75"/>
    <w:rPr>
      <w:rFonts w:ascii="Times New Roman" w:eastAsia="Times New Roman" w:hAnsi="Times New Roman" w:cs="David"/>
      <w:b/>
      <w:bCs/>
      <w:sz w:val="28"/>
      <w:szCs w:val="28"/>
      <w:u w:val="single"/>
      <w:lang w:eastAsia="he-IL"/>
    </w:rPr>
  </w:style>
  <w:style w:type="character" w:customStyle="1" w:styleId="1">
    <w:name w:val="אזכור לא מזוהה1"/>
    <w:basedOn w:val="a0"/>
    <w:uiPriority w:val="99"/>
    <w:semiHidden/>
    <w:unhideWhenUsed/>
    <w:rsid w:val="00491BAF"/>
    <w:rPr>
      <w:color w:val="808080"/>
      <w:shd w:val="clear" w:color="auto" w:fill="E6E6E6"/>
    </w:rPr>
  </w:style>
  <w:style w:type="character" w:customStyle="1" w:styleId="UnresolvedMention">
    <w:name w:val="Unresolved Mention"/>
    <w:basedOn w:val="a0"/>
    <w:uiPriority w:val="99"/>
    <w:semiHidden/>
    <w:unhideWhenUsed/>
    <w:rsid w:val="00412E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2331841">
      <w:marLeft w:val="0"/>
      <w:marRight w:val="0"/>
      <w:marTop w:val="0"/>
      <w:marBottom w:val="0"/>
      <w:divBdr>
        <w:top w:val="none" w:sz="0" w:space="0" w:color="auto"/>
        <w:left w:val="none" w:sz="0" w:space="0" w:color="auto"/>
        <w:bottom w:val="none" w:sz="0" w:space="0" w:color="auto"/>
        <w:right w:val="none" w:sz="0" w:space="0" w:color="auto"/>
      </w:divBdr>
    </w:div>
    <w:div w:id="742331842">
      <w:marLeft w:val="0"/>
      <w:marRight w:val="0"/>
      <w:marTop w:val="0"/>
      <w:marBottom w:val="0"/>
      <w:divBdr>
        <w:top w:val="none" w:sz="0" w:space="0" w:color="auto"/>
        <w:left w:val="none" w:sz="0" w:space="0" w:color="auto"/>
        <w:bottom w:val="none" w:sz="0" w:space="0" w:color="auto"/>
        <w:right w:val="none" w:sz="0" w:space="0" w:color="auto"/>
      </w:divBdr>
    </w:div>
    <w:div w:id="742331843">
      <w:marLeft w:val="0"/>
      <w:marRight w:val="0"/>
      <w:marTop w:val="0"/>
      <w:marBottom w:val="0"/>
      <w:divBdr>
        <w:top w:val="none" w:sz="0" w:space="0" w:color="auto"/>
        <w:left w:val="none" w:sz="0" w:space="0" w:color="auto"/>
        <w:bottom w:val="none" w:sz="0" w:space="0" w:color="auto"/>
        <w:right w:val="none" w:sz="0" w:space="0" w:color="auto"/>
      </w:divBdr>
    </w:div>
    <w:div w:id="742331844">
      <w:marLeft w:val="0"/>
      <w:marRight w:val="0"/>
      <w:marTop w:val="0"/>
      <w:marBottom w:val="0"/>
      <w:divBdr>
        <w:top w:val="none" w:sz="0" w:space="0" w:color="auto"/>
        <w:left w:val="none" w:sz="0" w:space="0" w:color="auto"/>
        <w:bottom w:val="none" w:sz="0" w:space="0" w:color="auto"/>
        <w:right w:val="none" w:sz="0" w:space="0" w:color="auto"/>
      </w:divBdr>
    </w:div>
    <w:div w:id="742331845">
      <w:marLeft w:val="0"/>
      <w:marRight w:val="0"/>
      <w:marTop w:val="0"/>
      <w:marBottom w:val="0"/>
      <w:divBdr>
        <w:top w:val="none" w:sz="0" w:space="0" w:color="auto"/>
        <w:left w:val="none" w:sz="0" w:space="0" w:color="auto"/>
        <w:bottom w:val="none" w:sz="0" w:space="0" w:color="auto"/>
        <w:right w:val="none" w:sz="0" w:space="0" w:color="auto"/>
      </w:divBdr>
    </w:div>
    <w:div w:id="742331846">
      <w:marLeft w:val="0"/>
      <w:marRight w:val="0"/>
      <w:marTop w:val="0"/>
      <w:marBottom w:val="0"/>
      <w:divBdr>
        <w:top w:val="none" w:sz="0" w:space="0" w:color="auto"/>
        <w:left w:val="none" w:sz="0" w:space="0" w:color="auto"/>
        <w:bottom w:val="none" w:sz="0" w:space="0" w:color="auto"/>
        <w:right w:val="none" w:sz="0" w:space="0" w:color="auto"/>
      </w:divBdr>
    </w:div>
    <w:div w:id="742331847">
      <w:marLeft w:val="0"/>
      <w:marRight w:val="0"/>
      <w:marTop w:val="0"/>
      <w:marBottom w:val="0"/>
      <w:divBdr>
        <w:top w:val="none" w:sz="0" w:space="0" w:color="auto"/>
        <w:left w:val="none" w:sz="0" w:space="0" w:color="auto"/>
        <w:bottom w:val="none" w:sz="0" w:space="0" w:color="auto"/>
        <w:right w:val="none" w:sz="0" w:space="0" w:color="auto"/>
      </w:divBdr>
    </w:div>
    <w:div w:id="742331848">
      <w:marLeft w:val="0"/>
      <w:marRight w:val="0"/>
      <w:marTop w:val="0"/>
      <w:marBottom w:val="0"/>
      <w:divBdr>
        <w:top w:val="none" w:sz="0" w:space="0" w:color="auto"/>
        <w:left w:val="none" w:sz="0" w:space="0" w:color="auto"/>
        <w:bottom w:val="none" w:sz="0" w:space="0" w:color="auto"/>
        <w:right w:val="none" w:sz="0" w:space="0" w:color="auto"/>
      </w:divBdr>
    </w:div>
    <w:div w:id="74233184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tiF@moag.gov.il" TargetMode="External"/><Relationship Id="rId3" Type="http://schemas.openxmlformats.org/officeDocument/2006/relationships/settings" Target="settings.xml"/><Relationship Id="rId7" Type="http://schemas.openxmlformats.org/officeDocument/2006/relationships/hyperlink" Target="http://www.moag.gov.il/Pages/tenders.aspx"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496</Words>
  <Characters>2483</Characters>
  <Application>Microsoft Office Word</Application>
  <DocSecurity>4</DocSecurity>
  <Lines>20</Lines>
  <Paragraphs>5</Paragraphs>
  <ScaleCrop>false</ScaleCrop>
  <HeadingPairs>
    <vt:vector size="2" baseType="variant">
      <vt:variant>
        <vt:lpstr>שם</vt:lpstr>
      </vt:variant>
      <vt:variant>
        <vt:i4>1</vt:i4>
      </vt:variant>
    </vt:vector>
  </HeadingPairs>
  <TitlesOfParts>
    <vt:vector size="1" baseType="lpstr">
      <vt:lpstr>מכרז 2/2016</vt:lpstr>
    </vt:vector>
  </TitlesOfParts>
  <Company>משרד השיכון והבינוי</Company>
  <LinksUpToDate>false</LinksUpToDate>
  <CharactersWithSpaces>2974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2/2016</dc:title>
  <dc:creator>D12</dc:creator>
  <cp:lastModifiedBy>ז'אנט רפאלי[Janet Rafaeli]</cp:lastModifiedBy>
  <cp:revision>2</cp:revision>
  <cp:lastPrinted>2018-11-28T09:23:00Z</cp:lastPrinted>
  <dcterms:created xsi:type="dcterms:W3CDTF">2018-11-29T10:00:00Z</dcterms:created>
  <dcterms:modified xsi:type="dcterms:W3CDTF">2018-11-29T10:00:00Z</dcterms:modified>
</cp:coreProperties>
</file>